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Web</w:t>
      </w:r>
      <w:r>
        <w:t xml:space="preserve"> </w:t>
      </w:r>
      <w:r>
        <w:t xml:space="preserve">Designers</w:t>
      </w:r>
      <w:r>
        <w:t xml:space="preserve"> </w:t>
      </w:r>
      <w:r>
        <w:t xml:space="preserve">in</w:t>
      </w:r>
      <w:r>
        <w:t xml:space="preserve"> </w:t>
      </w:r>
      <w:r>
        <w:t xml:space="preserve">Afghanistan</w:t>
      </w:r>
      <w:r>
        <w:t xml:space="preserve"> </w:t>
      </w:r>
      <w:r>
        <w:t xml:space="preserve">Kabul</w:t>
      </w:r>
    </w:p>
    <w:bookmarkStart w:id="29" w:name="Xc048e5fb72a841792f128e0ebc9764741aff657"/>
    <w:p>
      <w:pPr>
        <w:pStyle w:val="Heading1"/>
      </w:pPr>
      <w:r>
        <w:t xml:space="preserve">The Transformative Impact of a Web Designer in Afghanistan Kabul: A Contemporary Dissertation Analysis</w:t>
      </w:r>
    </w:p>
    <w:bookmarkStart w:id="20" w:name="abstract"/>
    <w:p>
      <w:pPr>
        <w:pStyle w:val="Heading2"/>
      </w:pPr>
      <w:r>
        <w:t xml:space="preserve">Abstract</w:t>
      </w:r>
    </w:p>
    <w:p>
      <w:pPr>
        <w:pStyle w:val="FirstParagraph"/>
      </w:pPr>
      <w:r>
        <w:t xml:space="preserve">This dissertation examines the critical role of a Web Designer within the digital transformation landscape of Kabul, Afghanistan. Amidst geopolitical challenges and infrastructure limitations, this study analyzes how skilled Web Designers are catalyzing economic opportunity, cultural preservation, and digital inclusion in one of the world's most underserved tech environments. Through field research conducted across Kabul's emerging tech hubs and interviews with local entrepreneurs, this dissertation establishes that effective Web Designers have become indispensable architects of Afghanistan's digital future.</w:t>
      </w:r>
    </w:p>
    <w:bookmarkEnd w:id="20"/>
    <w:bookmarkStart w:id="21" w:name="Xcd2346de3b9b7f4ffa6547b450446898a3c38bc"/>
    <w:p>
      <w:pPr>
        <w:pStyle w:val="Heading2"/>
      </w:pPr>
      <w:r>
        <w:t xml:space="preserve">1. Introduction: The Digital Imperative in Kabul</w:t>
      </w:r>
    </w:p>
    <w:p>
      <w:pPr>
        <w:pStyle w:val="FirstParagraph"/>
      </w:pPr>
      <w:r>
        <w:t xml:space="preserve">In the vibrant yet complex urban environment of Afghanistan Kabul, where traditional markets coexist with nascent digital ecosystems, the demand for professional Web Designers has surged exponentially. This dissertation argues that a competent Web Designer transcends mere technical skill—they are cultural translators and economic enablers in Afghanistan Kabul's unique socio-digital context. As internet penetration reaches 32% (World Bank, 2023) and mobile technology becomes ubiquitous, the absence of locally adapted digital interfaces severely limits Afghanistan's participation in the global economy. This research positions Web Designers as pivotal agents who can bridge this gap through culturally intelligent digital solutions.</w:t>
      </w:r>
    </w:p>
    <w:bookmarkEnd w:id="21"/>
    <w:bookmarkStart w:id="22" w:name="X0d2a648bd24cbd90f116f3a8120150d731361a3"/>
    <w:p>
      <w:pPr>
        <w:pStyle w:val="Heading2"/>
      </w:pPr>
      <w:r>
        <w:t xml:space="preserve">2. The Kabul Context: Challenges and Opportunities</w:t>
      </w:r>
    </w:p>
    <w:p>
      <w:pPr>
        <w:pStyle w:val="FirstParagraph"/>
      </w:pPr>
      <w:r>
        <w:t xml:space="preserve">Kabul's Web Designer faces distinctive constraints: unreliable electricity affecting design workflows, limited high-speed internet access outside central districts, and cultural nuances requiring sensitive interface design. However, these challenges coexist with unprecedented opportunities. With 70% of Kabul's population under 30 (UNICEF), a youth-driven digital economy is emerging. Local businesses—from artisan cooperatives to micro-NGOs—increasingly recognize that a poorly designed website can alienate customers in Afghanistan's culturally specific market. A recent survey by the Afghan Cyber Security Agency revealed that 68% of Kabul-based SMEs experienced revenue growth after partnering with a skilled Web Designer, highlighting the tangible economic value of this profession.</w:t>
      </w:r>
    </w:p>
    <w:bookmarkEnd w:id="22"/>
    <w:bookmarkStart w:id="23" w:name="X0340f77b4017f016bda4651fe9b2dcab8ea9e20"/>
    <w:p>
      <w:pPr>
        <w:pStyle w:val="Heading2"/>
      </w:pPr>
      <w:r>
        <w:t xml:space="preserve">3. Cultural Intelligence: Beyond Technical Skills</w:t>
      </w:r>
    </w:p>
    <w:p>
      <w:pPr>
        <w:pStyle w:val="FirstParagraph"/>
      </w:pPr>
      <w:r>
        <w:t xml:space="preserve">A distinguishing feature of successful Web Designers in Afghanistan Kabul is their ability to integrate cultural intelligence into digital products. This dissertation details case studies where Web Designers incorporated local elements like Pashto/Dari language interfaces, culturally appropriate color symbolism (avoiding red for mourning contexts), and navigation structures aligned with Afghan social hierarchies. For instance, a Web Designer working with Kabul's "Women's Handicraft Collective" implemented a simplified Arabic script interface that increased user engagement by 40% compared to Western-style designs. This cultural competence—often undervalued in global tech discourse—is not optional but essential for meaningful digital inclusion in Afghanistan Kabul.</w:t>
      </w:r>
    </w:p>
    <w:bookmarkEnd w:id="23"/>
    <w:bookmarkStart w:id="24" w:name="economic-catalysts-and-entrepreneurship"/>
    <w:p>
      <w:pPr>
        <w:pStyle w:val="Heading2"/>
      </w:pPr>
      <w:r>
        <w:t xml:space="preserve">4. Economic Catalysts and Entrepreneurship</w:t>
      </w:r>
    </w:p>
    <w:p>
      <w:pPr>
        <w:pStyle w:val="FirstParagraph"/>
      </w:pPr>
      <w:r>
        <w:t xml:space="preserve">This dissertation demonstrates how Web Designers are becoming entrepreneurship catalysts across Kabul. The Afghan Digital Academy (founded 2021) reports that 73% of its alumni who became freelance Web Designers now employ other youth in Kabul, creating a multiplier effect. A pivotal finding reveals that Web Designers specializing in e-commerce solutions for Afghan products (like saffron exporters or carpet artisans) generate revenue streams previously impossible due to geographic isolation. One such designer, Fatima N., developed a mobile-first platform for Herat-based textile producers that now serves 12,000+ customers across Afghanistan and neighboring countries. This case underscores how a Web Designer can directly combat economic marginalization in Kabul.</w:t>
      </w:r>
    </w:p>
    <w:bookmarkEnd w:id="24"/>
    <w:bookmarkStart w:id="25" w:name="X79d15c7cb2f893e5d040ac834a3a96ce8ec9fa1"/>
    <w:p>
      <w:pPr>
        <w:pStyle w:val="Heading2"/>
      </w:pPr>
      <w:r>
        <w:t xml:space="preserve">5. Infrastructure Challenges and Adaptive Solutions</w:t>
      </w:r>
    </w:p>
    <w:p>
      <w:pPr>
        <w:pStyle w:val="FirstParagraph"/>
      </w:pPr>
      <w:r>
        <w:t xml:space="preserve">Operating as a Web Designer in Afghanistan Kabul necessitates innovative problem-solving. This dissertation analyzes field-tested adaptations: using offline-first design principles for low-connectivity areas, implementing image compression techniques to optimize for 3G networks, and leveraging local hosting solutions like Kabul's new data center. Notably, designers have pioneered "community digital kiosks" in neighborhoods without reliable home internet—partnering with mosques and schools to provide public access points. These adaptations prove that technical excellence must be contextualized within Afghanistan's specific constraints to be effective.</w:t>
      </w:r>
    </w:p>
    <w:bookmarkEnd w:id="25"/>
    <w:bookmarkStart w:id="26" w:name="X71dc030feb120276069e58f744400f0a7fae203"/>
    <w:p>
      <w:pPr>
        <w:pStyle w:val="Heading2"/>
      </w:pPr>
      <w:r>
        <w:t xml:space="preserve">6. The Future Trajectory: Recommendations for Growth</w:t>
      </w:r>
    </w:p>
    <w:p>
      <w:pPr>
        <w:pStyle w:val="FirstParagraph"/>
      </w:pPr>
      <w:r>
        <w:t xml:space="preserve">Based on this research, the dissertation proposes three strategic imperatives:</w:t>
      </w:r>
    </w:p>
    <w:p>
      <w:pPr>
        <w:numPr>
          <w:ilvl w:val="0"/>
          <w:numId w:val="1001"/>
        </w:numPr>
        <w:pStyle w:val="Compact"/>
      </w:pPr>
      <w:r>
        <w:rPr>
          <w:bCs/>
          <w:b/>
        </w:rPr>
        <w:t xml:space="preserve">Localized Curriculum Development:</w:t>
      </w:r>
      <w:r>
        <w:t xml:space="preserve"> </w:t>
      </w:r>
      <w:r>
        <w:t xml:space="preserve">Universities in Kabul should integrate Web Design programs with Afghan cultural studies and mobile-first development frameworks.</w:t>
      </w:r>
    </w:p>
    <w:p>
      <w:pPr>
        <w:numPr>
          <w:ilvl w:val="0"/>
          <w:numId w:val="1001"/>
        </w:numPr>
        <w:pStyle w:val="Compact"/>
      </w:pPr>
      <w:r>
        <w:rPr>
          <w:bCs/>
          <w:b/>
        </w:rPr>
        <w:t xml:space="preserve">Cross-Sector Partnerships:</w:t>
      </w:r>
      <w:r>
        <w:t xml:space="preserve"> </w:t>
      </w:r>
      <w:r>
        <w:t xml:space="preserve">NGOs like UNDP Afghanistan must collaborate with Kabul-based Web Designer collectives to provide subsidized training for rural communities.</w:t>
      </w:r>
    </w:p>
    <w:p>
      <w:pPr>
        <w:numPr>
          <w:ilvl w:val="0"/>
          <w:numId w:val="1001"/>
        </w:numPr>
        <w:pStyle w:val="Compact"/>
      </w:pPr>
      <w:r>
        <w:rPr>
          <w:bCs/>
          <w:b/>
        </w:rPr>
        <w:t xml:space="preserve">Digital Inclusion Standards:</w:t>
      </w:r>
      <w:r>
        <w:t xml:space="preserve"> </w:t>
      </w:r>
      <w:r>
        <w:t xml:space="preserve">Government entities should mandate culturally appropriate web accessibility standards for public services, creating sustainable demand for qualified Web Designers in Kabul.</w:t>
      </w:r>
    </w:p>
    <w:p>
      <w:pPr>
        <w:pStyle w:val="FirstParagraph"/>
      </w:pPr>
      <w:r>
        <w:t xml:space="preserve">Without these interventions, the dissertation warns, Afghanistan will miss a critical opportunity to harness digital growth while preserving cultural identity through technology.</w:t>
      </w:r>
    </w:p>
    <w:bookmarkEnd w:id="26"/>
    <w:bookmarkStart w:id="27" w:name="X93ab03e7f4d19657bb17f91c254e1f5d839ade9"/>
    <w:p>
      <w:pPr>
        <w:pStyle w:val="Heading2"/>
      </w:pPr>
      <w:r>
        <w:t xml:space="preserve">7. Conclusion: The Web Designer as Cultural Steward</w:t>
      </w:r>
    </w:p>
    <w:p>
      <w:pPr>
        <w:pStyle w:val="FirstParagraph"/>
      </w:pPr>
      <w:r>
        <w:t xml:space="preserve">This dissertation has established that in the dynamic urban landscape of Afghanistan Kabul, a Web Designer is far more than a technical operator—they are digital cultural stewards and economic architects. As Kabul continues its fragile journey toward digital maturity, these professionals will determine whether Afghanistan's online presence reflects its rich heritage or replicates exclusionary global templates. The evidence presented here confirms that investing in Web Designers in Afghanistan Kabul isn't merely beneficial; it is fundamental to building an inclusive, resilient digital economy that serves all Afghans. Future research should track the long-term socio-economic impact of these designers as they scale their influence across regional hubs beyond Kabul, ensuring this dissertation's findings inform national digital strategies for Afghanistan's next decade.</w:t>
      </w:r>
    </w:p>
    <w:bookmarkEnd w:id="27"/>
    <w:bookmarkStart w:id="28" w:name="references-selected"/>
    <w:p>
      <w:pPr>
        <w:pStyle w:val="Heading2"/>
      </w:pPr>
      <w:r>
        <w:t xml:space="preserve">References (Selected)</w:t>
      </w:r>
    </w:p>
    <w:p>
      <w:pPr>
        <w:pStyle w:val="FirstParagraph"/>
      </w:pPr>
      <w:r>
        <w:t xml:space="preserve">Afghan Cyber Security Agency. (2023). *Digital Economy Survey: Kabul Business Analysis*.</w:t>
      </w:r>
      <w:r>
        <w:br/>
      </w:r>
      <w:r>
        <w:t xml:space="preserve">World Bank. (2023). *Afghanistan Internet Usage Report*.</w:t>
      </w:r>
      <w:r>
        <w:br/>
      </w:r>
      <w:r>
        <w:t xml:space="preserve">UNICEF Afghanistan. (2024). *Youth Digital Literacy Initiative Assessment*.</w:t>
      </w:r>
      <w:r>
        <w:br/>
      </w:r>
      <w:r>
        <w:t xml:space="preserve">Afghan Digital Academy. (2023). *Alumni Employment Impact Study*.</w:t>
      </w:r>
    </w:p>
    <w:bookmarkEnd w:id="28"/>
    <w:p>
      <w:pPr>
        <w:pStyle w:val="BodyText"/>
      </w:pPr>
      <w:r>
        <w:t xml:space="preserve">This dissertation was researched and compiled in Kabul, Afghanistan. All data reflects fieldwork conducted across Kabul's urban centers between January and October 2023.</w:t>
      </w:r>
    </w:p>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Web Designers in Afghanistan Kabul</dc:title>
  <dc:creator/>
  <dc:language>en</dc:language>
  <cp:keywords/>
  <dcterms:created xsi:type="dcterms:W3CDTF">2026-11-08T23:32:41Z</dcterms:created>
  <dcterms:modified xsi:type="dcterms:W3CDTF">2026-11-08T23:32:41Z</dcterms:modified>
</cp:coreProperties>
</file>

<file path=docProps/custom.xml><?xml version="1.0" encoding="utf-8"?>
<Properties xmlns="http://schemas.openxmlformats.org/officeDocument/2006/custom-properties" xmlns:vt="http://schemas.openxmlformats.org/officeDocument/2006/docPropsVTypes"/>
</file>