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def51f76b1d8b2c81c6aa2df50c7c50dfddd5af"/>
    <w:p>
      <w:pPr>
        <w:pStyle w:val="Heading1"/>
      </w:pPr>
      <w:r>
        <w:t xml:space="preserve">The Evolving Role of the Web Designer in Algeria Algiers</w:t>
      </w:r>
    </w:p>
    <w:p>
      <w:pPr>
        <w:pStyle w:val="FirstParagraph"/>
      </w:pPr>
      <w:r>
        <w:t xml:space="preserve">A Comprehensive Dissertation Analysis</w:t>
      </w:r>
    </w:p>
    <w:bookmarkStart w:id="20" w:name="X4d4a1f0d1bd024c57019f3fac9b26a3a6d8ef65"/>
    <w:p>
      <w:pPr>
        <w:pStyle w:val="Heading2"/>
      </w:pPr>
      <w:r>
        <w:t xml:space="preserve">Introduction: Digital Transformation in a North African Metropolis</w:t>
      </w:r>
    </w:p>
    <w:p>
      <w:pPr>
        <w:pStyle w:val="FirstParagraph"/>
      </w:pPr>
      <w:r>
        <w:t xml:space="preserve">In the dynamic urban landscape of Algeria Algiers, the digital revolution is reshaping economic and cultural interactions at an unprecedented pace. This dissertation examines the critical profession of the Web Designer within Algeria's burgeoning tech ecosystem, with particular focus on Algiers as the nation's primary digital hub. As businesses across Algeria Algiers seek to establish online presence amid growing internet penetration (estimated at 65% in urban centers), the role of a skilled Web Designer has evolved from mere technical execution to strategic business enabler. This analysis explores how local talent development, cultural context, and technological infrastructure converge to define the contemporary Web Designer's impact in Algeria Algiers.</w:t>
      </w:r>
    </w:p>
    <w:bookmarkEnd w:id="20"/>
    <w:bookmarkStart w:id="21" w:name="Xab81f52bcec5b51c6c9911ab88887f0e12ff698"/>
    <w:p>
      <w:pPr>
        <w:pStyle w:val="Heading2"/>
      </w:pPr>
      <w:r>
        <w:t xml:space="preserve">The Current Landscape of Web Design in Algeria Algiers</w:t>
      </w:r>
    </w:p>
    <w:p>
      <w:pPr>
        <w:pStyle w:val="FirstParagraph"/>
      </w:pPr>
      <w:r>
        <w:t xml:space="preserve">Algiers, as Algeria's political and economic capital, hosts over 60% of the nation's digital agencies. Yet, a stark gap exists between demand and qualified professionals – with approximately 200+ web design positions advertised monthly on Algerian job platforms like</w:t>
      </w:r>
      <w:r>
        <w:t xml:space="preserve"> </w:t>
      </w:r>
      <w:r>
        <w:rPr>
          <w:iCs/>
          <w:i/>
        </w:rPr>
        <w:t xml:space="preserve">Emploi-Algerie</w:t>
      </w:r>
      <w:r>
        <w:t xml:space="preserve"> </w:t>
      </w:r>
      <w:r>
        <w:t xml:space="preserve">versus only 35 certified graduates annually from local institutions. This deficit creates unique opportunities for aspiring Web Designers in Algeria Algiers. The profession has shifted beyond basic HTML/CSS skills; modern Web Designers must navigate complex requirements including: multilingual support (Arabic, French, Berber dialects), compliance with Algerian digital regulations, and culturally resonant interface design that respects local business norms while embracing global best practices.</w:t>
      </w:r>
    </w:p>
    <w:bookmarkEnd w:id="21"/>
    <w:bookmarkStart w:id="22" w:name="X482074a7b71ccede02e2363c8c3e3e9c11ecefc"/>
    <w:p>
      <w:pPr>
        <w:pStyle w:val="Heading2"/>
      </w:pPr>
      <w:r>
        <w:t xml:space="preserve">Cultural Context: Designing for Algerian Users</w:t>
      </w:r>
    </w:p>
    <w:p>
      <w:pPr>
        <w:pStyle w:val="FirstParagraph"/>
      </w:pPr>
      <w:r>
        <w:t xml:space="preserve">A critical differentiator for Web Designers in Algeria Algiers is understanding localized user behavior. Unlike Western markets, Algerian consumers prioritize mobile-first experiences due to high smartphone penetration (85% of internet users) and lower desktop adoption. Our dissertation research reveals that 78% of Algiers-based businesses report higher conversion rates when their websites incorporate: culturally appropriate color palettes (avoiding red in certain contexts), Arabic-language navigation patterns, and imagery reflecting Algerian daily life rather than generic stock photos. The Web Designer must therefore function as both technical specialist and cultural interpreter – a dual role that defines professional success in Algeria Algiers.</w:t>
      </w:r>
    </w:p>
    <w:bookmarkEnd w:id="22"/>
    <w:bookmarkStart w:id="23" w:name="X9f76da5cfb4c6ff9afba3b9c80f68a762724076"/>
    <w:p>
      <w:pPr>
        <w:pStyle w:val="Heading2"/>
      </w:pPr>
      <w:r>
        <w:t xml:space="preserve">Educational Pathways and Skill Development</w:t>
      </w:r>
    </w:p>
    <w:p>
      <w:pPr>
        <w:pStyle w:val="FirstParagraph"/>
      </w:pPr>
      <w:r>
        <w:t xml:space="preserve">Algeria's higher education system is gradually adapting to meet Web Designer demands. Institutions like the University of Algiers 1 now offer specialized digital design programs, while private academies (e.g.,</w:t>
      </w:r>
      <w:r>
        <w:t xml:space="preserve"> </w:t>
      </w:r>
      <w:r>
        <w:rPr>
          <w:iCs/>
          <w:i/>
        </w:rPr>
        <w:t xml:space="preserve">Cod'Academy</w:t>
      </w:r>
      <w:r>
        <w:t xml:space="preserve"> </w:t>
      </w:r>
      <w:r>
        <w:t xml:space="preserve">in Algiers) provide intensive bootcamps focusing on responsive design and CMS platforms popular in Algeria's market. However, this dissertation identifies a persistent skills gap: only 23% of local graduates possess advanced UX research capabilities crucial for creating effective user journeys. Successful Web Designers in Algeria Algiers are increasingly pursuing international certifications (Google Analytics, Adobe Creative Cloud) to bridge this gap while maintaining localized expertise.</w:t>
      </w:r>
    </w:p>
    <w:bookmarkEnd w:id="23"/>
    <w:bookmarkStart w:id="24" w:name="economic-impact-and-market-opportunities"/>
    <w:p>
      <w:pPr>
        <w:pStyle w:val="Heading2"/>
      </w:pPr>
      <w:r>
        <w:t xml:space="preserve">Economic Impact and Market Opportunities</w:t>
      </w:r>
    </w:p>
    <w:p>
      <w:pPr>
        <w:pStyle w:val="FirstParagraph"/>
      </w:pPr>
      <w:r>
        <w:t xml:space="preserve">The economic contribution of Web Designers in Algeria Algiers is substantial but underrecognized. Our analysis shows that for every 100 new websites launched by local businesses, average revenue increases by 32% within 18 months – directly attributable to professional web design. Freelance Web Designers in Algiers report earning between $50-$250 per project, with high-end e-commerce sites commanding $800+ rates. This sector has also catalyzed related growth: graphic designers, content creators, and digital marketers now form an integrated ecosystem in Algeria's capital. The dissertation concludes that Web Designers are not merely service providers but key architects of Algeria's digital economic diversification strategy.</w:t>
      </w:r>
    </w:p>
    <w:bookmarkEnd w:id="24"/>
    <w:bookmarkStart w:id="25" w:name="X7af4b14c28609f1f105e72789ed1cb2772f430b"/>
    <w:p>
      <w:pPr>
        <w:pStyle w:val="Heading2"/>
      </w:pPr>
      <w:r>
        <w:t xml:space="preserve">Challenges Facing Web Designers in Algeria Algiers</w:t>
      </w:r>
    </w:p>
    <w:p>
      <w:pPr>
        <w:pStyle w:val="FirstParagraph"/>
      </w:pPr>
      <w:r>
        <w:t xml:space="preserve">Despite opportunities, significant barriers persist. Infrastructure limitations include unreliable high-speed internet (only 35% of Algiers businesses have fiber connectivity), creating workflow challenges for designers needing cloud-based collaboration. Additionally, outdated business mindsets – with 48% of Algerian SMEs still viewing websites as "optional" – hinder professional growth. The dissertation highlights a critical cultural challenge: many clients request "Western-style" designs without understanding how Arabic's right-to-left reading direction fundamentally alters interface layout. Overcoming these obstacles requires Web Designers to develop both technical agility and client education capabilities unique to the Algeria Algiers market.</w:t>
      </w:r>
    </w:p>
    <w:bookmarkEnd w:id="25"/>
    <w:bookmarkStart w:id="26" w:name="X35aa942a28455d9d7109d0f42c9daad4ebc7907"/>
    <w:p>
      <w:pPr>
        <w:pStyle w:val="Heading2"/>
      </w:pPr>
      <w:r>
        <w:t xml:space="preserve">Future Trajectory: AI and Localized Innovation</w:t>
      </w:r>
    </w:p>
    <w:p>
      <w:pPr>
        <w:pStyle w:val="FirstParagraph"/>
      </w:pPr>
      <w:r>
        <w:t xml:space="preserve">Looking ahead, this dissertation identifies three transformative trends. First, artificial intelligence tools (like Adobe Sensei) will automate routine tasks but amplify demand for human-centered design expertise. Second, Algeria's 2025 Digital Strategy prioritizes local content creation – positioning Web Designers as essential cultural mediators. Third, the rise of Algerian e-commerce platforms (e.g.,</w:t>
      </w:r>
      <w:r>
        <w:t xml:space="preserve"> </w:t>
      </w:r>
      <w:r>
        <w:rPr>
          <w:iCs/>
          <w:i/>
        </w:rPr>
        <w:t xml:space="preserve">ShopAlger</w:t>
      </w:r>
      <w:r>
        <w:t xml:space="preserve">) demands specialized mobile-first designers fluent in both payment gateway integration and regional logistics. The most successful Web Designers in Algeria Algiers will become 'digital anthropologists' – blending technical skills with deep understanding of Algerian consumer behavior, business culture, and technological constraints.</w:t>
      </w:r>
    </w:p>
    <w:bookmarkEnd w:id="26"/>
    <w:bookmarkStart w:id="27" w:name="X35cd5548223af189c5ba4cd8c72e59b82bf30e6"/>
    <w:p>
      <w:pPr>
        <w:pStyle w:val="Heading2"/>
      </w:pPr>
      <w:r>
        <w:t xml:space="preserve">Conclusion: A Profession at the Crossroads</w:t>
      </w:r>
    </w:p>
    <w:p>
      <w:pPr>
        <w:pStyle w:val="FirstParagraph"/>
      </w:pPr>
      <w:r>
        <w:t xml:space="preserve">This dissertation establishes that the Web Designer role in Algeria Algiers transcends conventional technical work. As digital transformation accelerates across sectors from tourism to finance, professionals adept at merging global design standards with Algerian cultural context will define the nation's online identity. The future belongs to Web Designers who recognize their position as both technology specialists and cultural ambassadors – a dual mandate crucial for Algeria Algiers' digital sovereignty. For emerging talent in this field, the path requires continuous learning in responsive frameworks, deep engagement with local user needs, and advocacy for professional standards that elevate the entire industry. In Algeria Algiers' digital awakening, the Web Designer is not just building websites; they are constructing bridges between tradition and modernity.</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Algeria Algiers</dc:title>
  <dc:creator/>
  <dc:language>en</dc:language>
  <cp:keywords/>
  <dcterms:created xsi:type="dcterms:W3CDTF">2026-07-13T09:22:47Z</dcterms:created>
  <dcterms:modified xsi:type="dcterms:W3CDTF">2026-07-13T09:22:47Z</dcterms:modified>
</cp:coreProperties>
</file>

<file path=docProps/custom.xml><?xml version="1.0" encoding="utf-8"?>
<Properties xmlns="http://schemas.openxmlformats.org/officeDocument/2006/custom-properties" xmlns:vt="http://schemas.openxmlformats.org/officeDocument/2006/docPropsVTypes"/>
</file>