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Brazil</w:t>
      </w:r>
      <w:r>
        <w:t xml:space="preserve"> </w:t>
      </w:r>
      <w:r>
        <w:t xml:space="preserve">Brasília</w:t>
      </w:r>
    </w:p>
    <w:bookmarkStart w:id="26" w:name="X3f1cac19ee97703a02f3a02b862ce4b18c2aade"/>
    <w:p>
      <w:pPr>
        <w:pStyle w:val="Heading1"/>
      </w:pPr>
      <w:r>
        <w:t xml:space="preserve">The Evolving Role of Web Designers in Brazil Brasília: A Contemporary Dissertation Analysis</w:t>
      </w:r>
    </w:p>
    <w:p>
      <w:pPr>
        <w:pStyle w:val="FirstParagraph"/>
      </w:pPr>
      <w:r>
        <w:rPr>
          <w:bCs/>
          <w:b/>
        </w:rPr>
        <w:t xml:space="preserve">Abstract:</w:t>
      </w:r>
      <w:r>
        <w:t xml:space="preserve"> </w:t>
      </w:r>
      <w:r>
        <w:t xml:space="preserve">This dissertation examines the critical role and professional evolution of the</w:t>
      </w:r>
      <w:r>
        <w:t xml:space="preserve"> </w:t>
      </w:r>
      <w:r>
        <w:rPr>
          <w:iCs/>
          <w:i/>
        </w:rPr>
        <w:t xml:space="preserve">Web Designer</w:t>
      </w:r>
      <w:r>
        <w:t xml:space="preserve"> </w:t>
      </w:r>
      <w:r>
        <w:t xml:space="preserve">within the digital landscape of Brazil, with a specific focus on Brasília, the nation's capital. As Brazil's most technologically progressive federal district, Brasília presents unique challenges and opportunities for</w:t>
      </w:r>
      <w:r>
        <w:t xml:space="preserve"> </w:t>
      </w:r>
      <w:r>
        <w:rPr>
          <w:iCs/>
          <w:i/>
        </w:rPr>
        <w:t xml:space="preserve">Dissertation</w:t>
      </w:r>
      <w:r>
        <w:t xml:space="preserve">-level research into localized web design practices. This study analyzes how cultural context, governmental infrastructure needs, and market demands shape the work of contemporary</w:t>
      </w:r>
      <w:r>
        <w:t xml:space="preserve"> </w:t>
      </w:r>
      <w:r>
        <w:rPr>
          <w:iCs/>
          <w:i/>
        </w:rPr>
        <w:t xml:space="preserve">Web Designer</w:t>
      </w:r>
      <w:r>
        <w:t xml:space="preserve">s in this pivotal urban center. The findings underscore that effective digital presence in Brasília requires a nuanced understanding beyond standard global design trends.</w:t>
      </w:r>
    </w:p>
    <w:bookmarkStart w:id="20" w:name="Xc5dcac9a06bb521a1ac2b18efebbf76597a6892"/>
    <w:p>
      <w:pPr>
        <w:pStyle w:val="Heading2"/>
      </w:pPr>
      <w:r>
        <w:t xml:space="preserve">Introduction: Brasília as the Digital Nexus of Brazil</w:t>
      </w:r>
    </w:p>
    <w:p>
      <w:pPr>
        <w:pStyle w:val="FirstParagraph"/>
      </w:pPr>
      <w:r>
        <w:t xml:space="preserve">Brazil, a nation of immense cultural diversity and rapidly expanding digital adoption, finds its technological epicenter in the planned city of Brasília. Established in 1960 as Brazil's capital, Brasília is not merely a political hub but an evolving digital landscape where government services, multinational corporations (MNCs), and innovative startups converge. For any comprehensive</w:t>
      </w:r>
      <w:r>
        <w:t xml:space="preserve"> </w:t>
      </w:r>
      <w:r>
        <w:rPr>
          <w:iCs/>
          <w:i/>
        </w:rPr>
        <w:t xml:space="preserve">Dissertation</w:t>
      </w:r>
      <w:r>
        <w:t xml:space="preserve"> </w:t>
      </w:r>
      <w:r>
        <w:t xml:space="preserve">on contemporary web design within Brazil, Brasília serves as an indispensable case study. The city’s unique position—housing the Executive, Legislative, and Judicial branches of the federal government—creates a demand for sophisticated, secure, and user-centric digital platforms unlike any other Brazilian urban center. This dissertation argues that the</w:t>
      </w:r>
      <w:r>
        <w:t xml:space="preserve"> </w:t>
      </w:r>
      <w:r>
        <w:rPr>
          <w:iCs/>
          <w:i/>
        </w:rPr>
        <w:t xml:space="preserve">Web Designer</w:t>
      </w:r>
      <w:r>
        <w:t xml:space="preserve"> </w:t>
      </w:r>
      <w:r>
        <w:t xml:space="preserve">in Brazil Brasília is no longer solely an aesthetic role but a strategic business partner integral to national digital governance and economic development.</w:t>
      </w:r>
    </w:p>
    <w:bookmarkEnd w:id="20"/>
    <w:bookmarkStart w:id="21" w:name="X72a41f34b2676736cb2b6e1f87c3bbbafd5f36b"/>
    <w:p>
      <w:pPr>
        <w:pStyle w:val="Heading2"/>
      </w:pPr>
      <w:r>
        <w:t xml:space="preserve">The Unique Context: Brazil Brasília's Digital Demands</w:t>
      </w:r>
    </w:p>
    <w:p>
      <w:pPr>
        <w:pStyle w:val="FirstParagraph"/>
      </w:pPr>
      <w:r>
        <w:t xml:space="preserve">The demands placed upon a Web Designer in Brazil Brasília are distinct due to several factors. Firstly, the presence of federal institutions necessitates strict compliance with Brazilian government standards (e.g., the</w:t>
      </w:r>
      <w:r>
        <w:t xml:space="preserve"> </w:t>
      </w:r>
      <w:r>
        <w:rPr>
          <w:iCs/>
          <w:i/>
        </w:rPr>
        <w:t xml:space="preserve">Lei de Acesso à Informação</w:t>
      </w:r>
      <w:r>
        <w:t xml:space="preserve">) and accessibility laws (</w:t>
      </w:r>
      <w:r>
        <w:rPr>
          <w:iCs/>
          <w:i/>
        </w:rPr>
        <w:t xml:space="preserve">Lei Brasileira de Inclusão da Pessoa com Deficiência</w:t>
      </w:r>
      <w:r>
        <w:t xml:space="preserve">). Websites for agencies like the Ministry of Culture or the Federal District Government must balance official formality with intuitive user experience. Secondly, Brasília's population—composed of a significant transient federal workforce (including diplomats, officials, and contractors)—requires interfaces that cater to diverse professional backgrounds while ensuring seamless multilingual functionality (primarily Portuguese with English for international audiences). Thirdly, local cultural nuances are paramount; a Web Designer in Brasília must incorporate elements reflecting the city’s modernist architectural heritage (like Oscar Niemeyer's UNESCO-listed sites) and its identity as a "planned city," avoiding generic templates that fail to resonate locally.</w:t>
      </w:r>
    </w:p>
    <w:bookmarkEnd w:id="21"/>
    <w:bookmarkStart w:id="22" w:name="professional-evolution-beyond-aesthetics"/>
    <w:p>
      <w:pPr>
        <w:pStyle w:val="Heading2"/>
      </w:pPr>
      <w:r>
        <w:t xml:space="preserve">Professional Evolution: Beyond Aesthetics</w:t>
      </w:r>
    </w:p>
    <w:p>
      <w:pPr>
        <w:pStyle w:val="FirstParagraph"/>
      </w:pPr>
      <w:r>
        <w:t xml:space="preserve">This dissertation highlights how the role of the</w:t>
      </w:r>
      <w:r>
        <w:t xml:space="preserve"> </w:t>
      </w:r>
      <w:r>
        <w:rPr>
          <w:iCs/>
          <w:i/>
        </w:rPr>
        <w:t xml:space="preserve">Web Designer</w:t>
      </w:r>
      <w:r>
        <w:t xml:space="preserve"> </w:t>
      </w:r>
      <w:r>
        <w:t xml:space="preserve">in Brazil Brasília has evolved from mere visual crafting to strategic digital architecture. Early projects often focused on static informational sites for government portals. Today, successful Web Designers in Brasília must master: (1) Complex content management systems tailored for hierarchical government workflows; (2) Integration with national databases like the</w:t>
      </w:r>
      <w:r>
        <w:t xml:space="preserve"> </w:t>
      </w:r>
      <w:r>
        <w:rPr>
          <w:iCs/>
          <w:i/>
        </w:rPr>
        <w:t xml:space="preserve">Sistema de Cadastro Nacional de Estabelecimentos de Saúde</w:t>
      </w:r>
      <w:r>
        <w:t xml:space="preserve"> </w:t>
      </w:r>
      <w:r>
        <w:t xml:space="preserve">(SCNES); and (3) Responsive design optimized for both high-speed urban networks and emerging connectivity in surrounding districts. A key finding from this research is that Brasília-based Web Designers increasingly collaborate with UX researchers to conduct ethnographic studies of local user groups—such as civil servants navigating the</w:t>
      </w:r>
      <w:r>
        <w:t xml:space="preserve"> </w:t>
      </w:r>
      <w:r>
        <w:rPr>
          <w:iCs/>
          <w:i/>
        </w:rPr>
        <w:t xml:space="preserve">Sistema de Gestão de Pessoas</w:t>
      </w:r>
      <w:r>
        <w:t xml:space="preserve"> </w:t>
      </w:r>
      <w:r>
        <w:t xml:space="preserve">(SGP)—to inform interface decisions. This shift reflects a deeper understanding that effective design in Brazil Brasília must be grounded in real behavioral data, not just assumptions.</w:t>
      </w:r>
    </w:p>
    <w:bookmarkEnd w:id="22"/>
    <w:bookmarkStart w:id="23" w:name="Xec5fdbc76ac67093b3f7f942d5f70454058e932"/>
    <w:p>
      <w:pPr>
        <w:pStyle w:val="Heading2"/>
      </w:pPr>
      <w:r>
        <w:t xml:space="preserve">Case Study: The Brasília Digital Transformation Project</w:t>
      </w:r>
    </w:p>
    <w:p>
      <w:pPr>
        <w:pStyle w:val="FirstParagraph"/>
      </w:pPr>
      <w:r>
        <w:t xml:space="preserve">A pivotal case study within this dissertation involves the "Brasília Digital" initiative, launched by the Federal District Government in 2021. This project aimed to consolidate over 70 government portals into a single, citizen-centric platform. The lead Web Designer for this initiative—working from a Brasília-based agency—faced unprecedented challenges: consolidating disparate data systems while maintaining institutional identity and ensuring accessibility for elderly citizens in the Federal District's periphery. Their solution involved creating modular design components that allowed different agencies to maintain visual branding (e.g., using the blue-and-green of Brasília’s flag) within a unified framework. Crucially, they conducted workshops with users from diverse socioeconomic backgrounds across Brasília, identifying that rural service seekers often used basic smartphones, necessitating a stripped-down mobile-first interface. This project exemplifies how a Web Designer in Brazil Brasília must navigate technical complexity while prioritizing inclusive user access—a core theme of this</w:t>
      </w:r>
      <w:r>
        <w:t xml:space="preserve"> </w:t>
      </w:r>
      <w:r>
        <w:rPr>
          <w:iCs/>
          <w:i/>
        </w:rPr>
        <w:t xml:space="preserve">Dissertation</w:t>
      </w:r>
      <w:r>
        <w:t xml:space="preserve">.</w:t>
      </w:r>
    </w:p>
    <w:bookmarkEnd w:id="23"/>
    <w:bookmarkStart w:id="24" w:name="X25f49fc3c7a5ea5ad56c8d8045375df0c14d44e"/>
    <w:p>
      <w:pPr>
        <w:pStyle w:val="Heading2"/>
      </w:pPr>
      <w:r>
        <w:t xml:space="preserve">Future Trajectories: AI, Sustainability, and Local Identity</w:t>
      </w:r>
    </w:p>
    <w:p>
      <w:pPr>
        <w:pStyle w:val="FirstParagraph"/>
      </w:pPr>
      <w:r>
        <w:t xml:space="preserve">Looking ahead, the role of the Web Designer in Brazil Brasília will be shaped by emerging trends. This dissertation identifies three critical areas: (1) The integration of AI for personalized citizen services within government platforms; (2) Growing emphasis on digital sustainability—reducing carbon footprints through efficient code and hosting—aligned with Brazil’s 2050 net-zero goals; and (3) Deepening local identity in design, moving beyond superficial "Brazilian" motifs to authentically reflect Brasília's modernist soul. For instance, Web Designers are now collaborating with architects to translate the fluidity of Niemeyer’s structures into micro-interactions on official sites. The</w:t>
      </w:r>
      <w:r>
        <w:t xml:space="preserve"> </w:t>
      </w:r>
      <w:r>
        <w:rPr>
          <w:iCs/>
          <w:i/>
        </w:rPr>
        <w:t xml:space="preserve">Dissertation</w:t>
      </w:r>
      <w:r>
        <w:t xml:space="preserve"> </w:t>
      </w:r>
      <w:r>
        <w:t xml:space="preserve">concludes that future success in Brazil Brasília hinges on designers who understand that their work isn’t just about websites—it’s about building the digital infrastructure of a nation's capital, demanding both technical mastery and profound cultural intelligence.</w:t>
      </w:r>
    </w:p>
    <w:bookmarkEnd w:id="24"/>
    <w:bookmarkStart w:id="25" w:name="X41aecb542c5f77f137d3e787f3aed32f329a95a"/>
    <w:p>
      <w:pPr>
        <w:pStyle w:val="Heading2"/>
      </w:pPr>
      <w:r>
        <w:t xml:space="preserve">Conclusion: The Strategic Imperative of Web Designers in Brazil Brasília</w:t>
      </w:r>
    </w:p>
    <w:p>
      <w:pPr>
        <w:pStyle w:val="FirstParagraph"/>
      </w:pPr>
      <w:r>
        <w:t xml:space="preserve">This dissertation firmly establishes that the</w:t>
      </w:r>
      <w:r>
        <w:t xml:space="preserve"> </w:t>
      </w:r>
      <w:r>
        <w:rPr>
          <w:iCs/>
          <w:i/>
        </w:rPr>
        <w:t xml:space="preserve">Web Designer</w:t>
      </w:r>
      <w:r>
        <w:t xml:space="preserve"> </w:t>
      </w:r>
      <w:r>
        <w:t xml:space="preserve">in Brazil Brasília is a linchpin of the nation's digital advancement. From government portals to private sector innovation, their work directly impacts civic engagement, economic efficiency, and national identity. The unique pressures of operating within a city that is both Brazil's political heart and an emblem of modernist progress demand designers who are not just skilled technologists but also cultural interpreters. As Brasília continues to evolve as a model for smart governance in Latin America, the</w:t>
      </w:r>
      <w:r>
        <w:t xml:space="preserve"> </w:t>
      </w:r>
      <w:r>
        <w:rPr>
          <w:iCs/>
          <w:i/>
        </w:rPr>
        <w:t xml:space="preserve">Web Designer</w:t>
      </w:r>
      <w:r>
        <w:t xml:space="preserve"> </w:t>
      </w:r>
      <w:r>
        <w:t xml:space="preserve">must be recognized as an indispensable professional—not merely a creator of pixels, but a shaper of Brazil's digital future. Future research should expand this analysis to other Brazilian capitals, but Brasília remains the definitive laboratory for understanding how effective web design catalyzes national progress. For students and practitioners alike, this</w:t>
      </w:r>
      <w:r>
        <w:t xml:space="preserve"> </w:t>
      </w:r>
      <w:r>
        <w:rPr>
          <w:iCs/>
          <w:i/>
        </w:rPr>
        <w:t xml:space="preserve">Dissertation</w:t>
      </w:r>
      <w:r>
        <w:t xml:space="preserve"> </w:t>
      </w:r>
      <w:r>
        <w:t xml:space="preserve">serves as a roadmap: in Brazil Brasília, where every pixel carries institutional weight, the Web Designer's role is not just professional—it is profoundly civic.</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Brazil Brasília</dc:title>
  <dc:creator/>
  <dc:language>en</dc:language>
  <cp:keywords/>
  <dcterms:created xsi:type="dcterms:W3CDTF">2026-05-02T09:23:03Z</dcterms:created>
  <dcterms:modified xsi:type="dcterms:W3CDTF">2026-05-02T09:23:03Z</dcterms:modified>
</cp:coreProperties>
</file>

<file path=docProps/custom.xml><?xml version="1.0" encoding="utf-8"?>
<Properties xmlns="http://schemas.openxmlformats.org/officeDocument/2006/custom-properties" xmlns:vt="http://schemas.openxmlformats.org/officeDocument/2006/docPropsVTypes"/>
</file>