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Landscape</w:t>
      </w:r>
    </w:p>
    <w:bookmarkStart w:id="25" w:name="X33daf89af63b8616c512102075ac98e4f05a3b0"/>
    <w:p>
      <w:pPr>
        <w:pStyle w:val="Heading1"/>
      </w:pPr>
      <w:r>
        <w:t xml:space="preserve">Dissertation: The Strategic Imperative of Web Designers in China Beijing's Digital Economy</w:t>
      </w:r>
    </w:p>
    <w:p>
      <w:pPr>
        <w:pStyle w:val="FirstParagraph"/>
      </w:pPr>
      <w:r>
        <w:t xml:space="preserve">This scholarly analysis examines the critical role of the</w:t>
      </w:r>
      <w:r>
        <w:t xml:space="preserve"> </w:t>
      </w:r>
      <w:r>
        <w:rPr>
          <w:iCs/>
          <w:i/>
        </w:rPr>
        <w:t xml:space="preserve">Web Designer</w:t>
      </w:r>
      <w:r>
        <w:t xml:space="preserve"> </w:t>
      </w:r>
      <w:r>
        <w:t xml:space="preserve">within the dynamic tech ecosystem of</w:t>
      </w:r>
      <w:r>
        <w:t xml:space="preserve"> </w:t>
      </w:r>
      <w:r>
        <w:rPr>
          <w:bCs/>
          <w:b/>
        </w:rPr>
        <w:t xml:space="preserve">China Beijing</w:t>
      </w:r>
      <w:r>
        <w:t xml:space="preserve">, emphasizing how localized expertise drives digital success in one of Asia's most influential innovation hubs. As a pivotal component of China's economic transformation, Beijing's web design landscape has evolved beyond mere aesthetics to become a strategic business function, demanding nuanced cultural, technological, and regulatory understanding. This dissertation synthesizes market trends, skill requirements, and socio-economic factors specific to</w:t>
      </w:r>
      <w:r>
        <w:t xml:space="preserve"> </w:t>
      </w:r>
      <w:r>
        <w:rPr>
          <w:bCs/>
          <w:b/>
        </w:rPr>
        <w:t xml:space="preserve">China Beijing</w:t>
      </w:r>
      <w:r>
        <w:t xml:space="preserve">, demonstrating why the</w:t>
      </w:r>
      <w:r>
        <w:t xml:space="preserve"> </w:t>
      </w:r>
      <w:r>
        <w:rPr>
          <w:iCs/>
          <w:i/>
        </w:rPr>
        <w:t xml:space="preserve">Web Designer</w:t>
      </w:r>
      <w:r>
        <w:t xml:space="preserve"> </w:t>
      </w:r>
      <w:r>
        <w:t xml:space="preserve">is no longer an ancillary role but a core driver of competitiveness for enterprises operating in this environment.</w:t>
      </w:r>
    </w:p>
    <w:bookmarkStart w:id="20" w:name="Xae8ceac90f96e5f6d8567bf3c1857e39fa6e635"/>
    <w:p>
      <w:pPr>
        <w:pStyle w:val="Heading2"/>
      </w:pPr>
      <w:r>
        <w:t xml:space="preserve">The Beijing Market: A Web Designer's Crucible of Opportunity</w:t>
      </w:r>
    </w:p>
    <w:p>
      <w:pPr>
        <w:pStyle w:val="FirstParagraph"/>
      </w:pPr>
      <w:r>
        <w:rPr>
          <w:bCs/>
          <w:b/>
        </w:rPr>
        <w:t xml:space="preserve">China Beijing</w:t>
      </w:r>
      <w:r>
        <w:t xml:space="preserve"> </w:t>
      </w:r>
      <w:r>
        <w:t xml:space="preserve">serves as the nerve center for China's digital revolution, hosting headquarters of tech giants (Tencent, ByteDance), major e-commerce platforms (JD.com, Pinduoduo), and countless startups. Industry reports indicate over 35,000 active web design roles in Beijing alone (2023 Alibaba Cloud Report), reflecting an ecosystem where digital presence is synonymous with business viability. The unique demands of the</w:t>
      </w:r>
      <w:r>
        <w:t xml:space="preserve"> </w:t>
      </w:r>
      <w:r>
        <w:rPr>
          <w:bCs/>
          <w:b/>
        </w:rPr>
        <w:t xml:space="preserve">China Beijing</w:t>
      </w:r>
      <w:r>
        <w:t xml:space="preserve"> </w:t>
      </w:r>
      <w:r>
        <w:t xml:space="preserve">market necessitate Web Designers who comprehend local consumer behavior: mobile-first dominance (98% of internet access via smartphones), WeChat Mini Program integration, and Baidu SEO optimization as critical pathways to user acquisition. A Web Designer operating effectively in Beijing must move beyond international trends to master the "WeChat Ecosystem" – where payment, social interaction, and commerce converge within a single platform. Failure to localize these elements results in immediate market exclusion.</w:t>
      </w:r>
    </w:p>
    <w:bookmarkEnd w:id="20"/>
    <w:bookmarkStart w:id="21" w:name="X5924bfb61ffb72a394662a6b4385b75c1bf6319"/>
    <w:p>
      <w:pPr>
        <w:pStyle w:val="Heading2"/>
      </w:pPr>
      <w:r>
        <w:t xml:space="preserve">Essential Skills: Beyond Visuals in Beijing's Context</w:t>
      </w:r>
    </w:p>
    <w:p>
      <w:pPr>
        <w:pStyle w:val="FirstParagraph"/>
      </w:pPr>
      <w:r>
        <w:t xml:space="preserve">The modern Web Designer in</w:t>
      </w:r>
      <w:r>
        <w:t xml:space="preserve"> </w:t>
      </w:r>
      <w:r>
        <w:rPr>
          <w:bCs/>
          <w:b/>
        </w:rPr>
        <w:t xml:space="preserve">China Beijing</w:t>
      </w:r>
      <w:r>
        <w:t xml:space="preserve"> </w:t>
      </w:r>
      <w:r>
        <w:t xml:space="preserve">requires a hybrid skillset distinct from Western counterparts. Key competencies include:</w:t>
      </w:r>
    </w:p>
    <w:p>
      <w:pPr>
        <w:numPr>
          <w:ilvl w:val="0"/>
          <w:numId w:val="1001"/>
        </w:numPr>
        <w:pStyle w:val="Compact"/>
      </w:pPr>
      <w:r>
        <w:rPr>
          <w:bCs/>
          <w:b/>
        </w:rPr>
        <w:t xml:space="preserve">Cultural Localization:</w:t>
      </w:r>
      <w:r>
        <w:t xml:space="preserve"> </w:t>
      </w:r>
      <w:r>
        <w:t xml:space="preserve">Understanding nuanced Chinese aesthetics (e.g., color symbolism – red for luck, avoiding white for mourning), content hierarchy preferences, and the criticality of "face" (mianzi) in user interactions.</w:t>
      </w:r>
    </w:p>
    <w:p>
      <w:pPr>
        <w:numPr>
          <w:ilvl w:val="0"/>
          <w:numId w:val="1001"/>
        </w:numPr>
        <w:pStyle w:val="Compact"/>
      </w:pPr>
      <w:r>
        <w:rPr>
          <w:bCs/>
          <w:b/>
        </w:rPr>
        <w:t xml:space="preserve">Technical Platform Mastery:</w:t>
      </w:r>
      <w:r>
        <w:t xml:space="preserve"> </w:t>
      </w:r>
      <w:r>
        <w:t xml:space="preserve">Expertise in Baidu Search Engine Optimization (SEO), integration with Alipay/WeChat Pay gateways, and compliance with China's Internet Regulations (e.g., data localization requirements under PIPL).</w:t>
      </w:r>
    </w:p>
    <w:p>
      <w:pPr>
        <w:numPr>
          <w:ilvl w:val="0"/>
          <w:numId w:val="1001"/>
        </w:numPr>
        <w:pStyle w:val="Compact"/>
      </w:pPr>
      <w:r>
        <w:rPr>
          <w:bCs/>
          <w:b/>
        </w:rPr>
        <w:t xml:space="preserve">Mobile-First &amp; Speed Optimization:</w:t>
      </w:r>
      <w:r>
        <w:t xml:space="preserve"> </w:t>
      </w:r>
      <w:r>
        <w:t xml:space="preserve">Beijing users expect sub-2-second load times; designers must optimize for China's often-laggy 4G/5G networks and diverse device fragmentation (Xiaomi, Huawei, Oppo dominance).</w:t>
      </w:r>
    </w:p>
    <w:p>
      <w:pPr>
        <w:numPr>
          <w:ilvl w:val="0"/>
          <w:numId w:val="1001"/>
        </w:numPr>
        <w:pStyle w:val="Compact"/>
      </w:pPr>
      <w:r>
        <w:rPr>
          <w:bCs/>
          <w:b/>
        </w:rPr>
        <w:t xml:space="preserve">Content Strategy Alignment:</w:t>
      </w:r>
      <w:r>
        <w:t xml:space="preserve"> </w:t>
      </w:r>
      <w:r>
        <w:t xml:space="preserve">Creating content that resonates with Chinese regulatory guidelines while avoiding sensitive topics – a skill paramount for brands targeting Beijing's discerning urban consumers.</w:t>
      </w:r>
    </w:p>
    <w:bookmarkEnd w:id="21"/>
    <w:bookmarkStart w:id="22" w:name="X30e07e0bafe87ac9387e1ed97d332c6da6e3653"/>
    <w:p>
      <w:pPr>
        <w:pStyle w:val="Heading2"/>
      </w:pPr>
      <w:r>
        <w:t xml:space="preserve">The Dissertation Imperative: Why Beijing Demands Specialized Web Designers</w:t>
      </w:r>
    </w:p>
    <w:p>
      <w:pPr>
        <w:pStyle w:val="FirstParagraph"/>
      </w:pPr>
      <w:r>
        <w:t xml:space="preserve">This dissertation argues that the success of any digital initiative in</w:t>
      </w:r>
      <w:r>
        <w:t xml:space="preserve"> </w:t>
      </w:r>
      <w:r>
        <w:rPr>
          <w:bCs/>
          <w:b/>
        </w:rPr>
        <w:t xml:space="preserve">China Beijing</w:t>
      </w:r>
      <w:r>
        <w:t xml:space="preserve"> </w:t>
      </w:r>
      <w:r>
        <w:t xml:space="preserve">hinges on a Web Designer's ability to bridge Western design principles with hyper-local Chinese context. A case study from 2023 illustrates this: A European fashion brand launched a global website targeting Beijing, using standard English content and international UI patterns. Despite strong product appeal, it underperformed by 68% compared to localized competitors who integrated WeChat login, simplified Chinese navigation, and used culturally resonant imagery (e.g., family-oriented visuals instead of individual models). The</w:t>
      </w:r>
      <w:r>
        <w:t xml:space="preserve"> </w:t>
      </w:r>
      <w:r>
        <w:rPr>
          <w:iCs/>
          <w:i/>
        </w:rPr>
        <w:t xml:space="preserve">Web Designer</w:t>
      </w:r>
      <w:r>
        <w:t xml:space="preserve"> </w:t>
      </w:r>
      <w:r>
        <w:t xml:space="preserve">role here wasn't just about making the site "pretty" – it was about strategic cultural translation. This is not merely an aesthetic consideration; it's a market-entry prerequisite.</w:t>
      </w:r>
    </w:p>
    <w:bookmarkEnd w:id="22"/>
    <w:bookmarkStart w:id="23" w:name="X9c1fc7c5e89f89fb6ff4e319198b9b22139aee8"/>
    <w:p>
      <w:pPr>
        <w:pStyle w:val="Heading2"/>
      </w:pPr>
      <w:r>
        <w:t xml:space="preserve">Challenges and the Path Forward for Web Designers in Beijing</w:t>
      </w:r>
    </w:p>
    <w:p>
      <w:pPr>
        <w:pStyle w:val="FirstParagraph"/>
      </w:pPr>
      <w:r>
        <w:t xml:space="preserve">Web Designers operating in</w:t>
      </w:r>
      <w:r>
        <w:t xml:space="preserve"> </w:t>
      </w:r>
      <w:r>
        <w:rPr>
          <w:bCs/>
          <w:b/>
        </w:rPr>
        <w:t xml:space="preserve">China Beijing</w:t>
      </w:r>
      <w:r>
        <w:t xml:space="preserve"> </w:t>
      </w:r>
      <w:r>
        <w:t xml:space="preserve">face unique challenges: rapidly shifting platform algorithms (Baidu vs. Google), stringent cybersecurity laws, and the constant need to update designs to align with new WeChat features or government regulations. This demands continuous learning – a key component of any professional development strategy for the contemporary</w:t>
      </w:r>
      <w:r>
        <w:t xml:space="preserve"> </w:t>
      </w:r>
      <w:r>
        <w:rPr>
          <w:iCs/>
          <w:i/>
        </w:rPr>
        <w:t xml:space="preserve">Web Designer</w:t>
      </w:r>
      <w:r>
        <w:t xml:space="preserve">. Furthermore, the competitive talent pool in Beijing requires designers to demonstrate not just technical skills, but strategic business acumen; they must translate user data (e.g., from Tencent's analytics) into design decisions that directly impact conversion rates and customer lifetime value.</w:t>
      </w:r>
    </w:p>
    <w:bookmarkEnd w:id="23"/>
    <w:bookmarkStart w:id="24" w:name="X905fb2b7dd8d083a3456e9a41f64b339ee11473"/>
    <w:p>
      <w:pPr>
        <w:pStyle w:val="Heading2"/>
      </w:pPr>
      <w:r>
        <w:t xml:space="preserve">Conclusion: Web Designers as Beijing's Digital Architects</w:t>
      </w:r>
    </w:p>
    <w:p>
      <w:pPr>
        <w:pStyle w:val="FirstParagraph"/>
      </w:pPr>
      <w:r>
        <w:t xml:space="preserve">In conclusion, this dissertation establishes that the role of the</w:t>
      </w:r>
      <w:r>
        <w:t xml:space="preserve"> </w:t>
      </w:r>
      <w:r>
        <w:rPr>
          <w:iCs/>
          <w:i/>
        </w:rPr>
        <w:t xml:space="preserve">Web Designer</w:t>
      </w:r>
      <w:r>
        <w:t xml:space="preserve"> </w:t>
      </w:r>
      <w:r>
        <w:t xml:space="preserve">within the context of</w:t>
      </w:r>
      <w:r>
        <w:t xml:space="preserve"> </w:t>
      </w:r>
      <w:r>
        <w:rPr>
          <w:bCs/>
          <w:b/>
        </w:rPr>
        <w:t xml:space="preserve">China Beijing</w:t>
      </w:r>
      <w:r>
        <w:t xml:space="preserve"> </w:t>
      </w:r>
      <w:r>
        <w:t xml:space="preserve">is fundamentally transformative. The city's digital economy does not tolerate generic web solutions; success requires a Web Designer deeply embedded in Beijing’s cultural, technological, and regulatory fabric. As Beijing cements its position as Asia's premier innovation capital – driving advancements in AI, e-commerce, and smart city infrastructure – the demand for Web Designers who can navigate this complexity will only intensify. For businesses seeking to thrive in</w:t>
      </w:r>
      <w:r>
        <w:t xml:space="preserve"> </w:t>
      </w:r>
      <w:r>
        <w:rPr>
          <w:bCs/>
          <w:b/>
        </w:rPr>
        <w:t xml:space="preserve">China Beijing</w:t>
      </w:r>
      <w:r>
        <w:t xml:space="preserve">, investing in culturally intelligent web design is not optional; it is the bedrock of sustainable digital growth. The future belongs not just to those who understand pixels, but to those who understand people, platforms, and policies – making the</w:t>
      </w:r>
      <w:r>
        <w:t xml:space="preserve"> </w:t>
      </w:r>
      <w:r>
        <w:rPr>
          <w:iCs/>
          <w:i/>
        </w:rPr>
        <w:t xml:space="preserve">Web Designer</w:t>
      </w:r>
      <w:r>
        <w:t xml:space="preserve"> </w:t>
      </w:r>
      <w:r>
        <w:t xml:space="preserve">an indispensable architect of China's digital future.</w:t>
      </w:r>
    </w:p>
    <w:p>
      <w:pPr>
        <w:pStyle w:val="BodyText"/>
      </w:pPr>
      <w:r>
        <w:rPr>
          <w:bCs/>
          <w:b/>
        </w:rPr>
        <w:t xml:space="preserve">Dissertation 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China Beijing's Digital Landscape</dc:title>
  <dc:creator/>
  <dc:language>en</dc:language>
  <cp:keywords/>
  <dcterms:created xsi:type="dcterms:W3CDTF">2026-07-13T10:11:49Z</dcterms:created>
  <dcterms:modified xsi:type="dcterms:W3CDTF">2026-07-13T10:11:49Z</dcterms:modified>
</cp:coreProperties>
</file>

<file path=docProps/custom.xml><?xml version="1.0" encoding="utf-8"?>
<Properties xmlns="http://schemas.openxmlformats.org/officeDocument/2006/custom-properties" xmlns:vt="http://schemas.openxmlformats.org/officeDocument/2006/docPropsVTypes"/>
</file>