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China</w:t>
      </w:r>
      <w:r>
        <w:t xml:space="preserve"> </w:t>
      </w:r>
      <w:r>
        <w:t xml:space="preserve">Guangzhou</w:t>
      </w:r>
    </w:p>
    <w:bookmarkStart w:id="28" w:name="X4ce900834643bbf5558d8aad5c6b808fa418c5e"/>
    <w:p>
      <w:pPr>
        <w:pStyle w:val="Heading1"/>
      </w:pPr>
      <w:r>
        <w:t xml:space="preserve">Dissertation: The Critical Role and Future Trajectory of Web Designers in China Guangzhou's Digital Ecosystem</w:t>
      </w:r>
    </w:p>
    <w:p>
      <w:pPr>
        <w:pStyle w:val="FirstParagraph"/>
      </w:pPr>
      <w:r>
        <w:t xml:space="preserve">This dissertation examines the indispensable role of the modern</w:t>
      </w:r>
      <w:r>
        <w:t xml:space="preserve"> </w:t>
      </w:r>
      <w:r>
        <w:rPr>
          <w:bCs/>
          <w:b/>
        </w:rPr>
        <w:t xml:space="preserve">Web Designer</w:t>
      </w:r>
      <w:r>
        <w:t xml:space="preserve"> </w:t>
      </w:r>
      <w:r>
        <w:t xml:space="preserve">within the dynamic economic and technological landscape of</w:t>
      </w:r>
      <w:r>
        <w:t xml:space="preserve"> </w:t>
      </w:r>
      <w:r>
        <w:rPr>
          <w:iCs/>
          <w:i/>
        </w:rPr>
        <w:t xml:space="preserve">China Guangzhou</w:t>
      </w:r>
      <w:r>
        <w:t xml:space="preserve">, Southeast China’s pivotal commercial hub. As Guangzhou accelerates its digital transformation under national initiatives like "Made in China 2025" and "Digital China," the demand for skilled web designers has surged, making them central to both local business competitiveness and regional economic development.</w:t>
      </w:r>
    </w:p>
    <w:bookmarkStart w:id="20" w:name="X13ccb8e0f63c42539983f9c4676dc87e8d473f7"/>
    <w:p>
      <w:pPr>
        <w:pStyle w:val="Heading2"/>
      </w:pPr>
      <w:r>
        <w:t xml:space="preserve">Contextual Significance: Guangzhou as a Digital Nexus</w:t>
      </w:r>
    </w:p>
    <w:p>
      <w:pPr>
        <w:pStyle w:val="FirstParagraph"/>
      </w:pPr>
      <w:r>
        <w:rPr>
          <w:iCs/>
          <w:i/>
        </w:rPr>
        <w:t xml:space="preserve">China Guangzhou</w:t>
      </w:r>
      <w:r>
        <w:t xml:space="preserve">, home to one of the world’s busiest ports and a manufacturing powerhouse for global exports, is rapidly evolving into a digital innovation epicenter. The city hosts major e-commerce platforms, tech incubators (like the Guangzhou Science City), and headquarters for multinational corporations expanding in Southern China. This convergence creates unprecedented demand for intuitive, culturally resonant web experiences that bridge local Chinese consumer behavior with international standards. For any business seeking to thrive in this environment—from traditional manufacturing firms digitizing supply chains to startups launching WeChat Mini Programs—the</w:t>
      </w:r>
      <w:r>
        <w:t xml:space="preserve"> </w:t>
      </w:r>
      <w:r>
        <w:rPr>
          <w:bCs/>
          <w:b/>
        </w:rPr>
        <w:t xml:space="preserve">Web Designer</w:t>
      </w:r>
      <w:r>
        <w:t xml:space="preserve"> </w:t>
      </w:r>
      <w:r>
        <w:t xml:space="preserve">is no longer a peripheral role but a strategic asset.</w:t>
      </w:r>
    </w:p>
    <w:bookmarkEnd w:id="20"/>
    <w:bookmarkStart w:id="21" w:name="X4515cc9047b106b21365d507892d10997a9b463"/>
    <w:p>
      <w:pPr>
        <w:pStyle w:val="Heading2"/>
      </w:pPr>
      <w:r>
        <w:t xml:space="preserve">Evolving Responsibilities of the Web Designer in Guangzhou</w:t>
      </w:r>
    </w:p>
    <w:p>
      <w:pPr>
        <w:pStyle w:val="FirstParagraph"/>
      </w:pPr>
      <w:r>
        <w:t xml:space="preserve">In</w:t>
      </w:r>
      <w:r>
        <w:t xml:space="preserve"> </w:t>
      </w:r>
      <w:r>
        <w:rPr>
          <w:iCs/>
          <w:i/>
        </w:rPr>
        <w:t xml:space="preserve">China Guangzhou</w:t>
      </w:r>
      <w:r>
        <w:t xml:space="preserve">, the scope of the modern Web Designer has transcended basic aesthetics. Success demands fluency in multiple domains:</w:t>
      </w:r>
    </w:p>
    <w:p>
      <w:pPr>
        <w:numPr>
          <w:ilvl w:val="0"/>
          <w:numId w:val="1001"/>
        </w:numPr>
        <w:pStyle w:val="Compact"/>
      </w:pPr>
      <w:r>
        <w:rPr>
          <w:bCs/>
          <w:b/>
        </w:rPr>
        <w:t xml:space="preserve">Cultural and Linguistic Nuance:</w:t>
      </w:r>
      <w:r>
        <w:t xml:space="preserve"> </w:t>
      </w:r>
      <w:r>
        <w:t xml:space="preserve">Designers must integrate Chinese visual hierarchies (e.g., color symbolism, layout preferences), mobile-first navigation (driven by 98% smartphone penetration), and local platform standards like WeChat Mini Programs or Baidu's ecosystem—unlike Western-centric design paradigms.</w:t>
      </w:r>
    </w:p>
    <w:p>
      <w:pPr>
        <w:numPr>
          <w:ilvl w:val="0"/>
          <w:numId w:val="1001"/>
        </w:numPr>
        <w:pStyle w:val="Compact"/>
      </w:pPr>
      <w:r>
        <w:rPr>
          <w:bCs/>
          <w:b/>
        </w:rPr>
        <w:t xml:space="preserve">Technical Adaptation:</w:t>
      </w:r>
      <w:r>
        <w:t xml:space="preserve"> </w:t>
      </w:r>
      <w:r>
        <w:t xml:space="preserve">Competence in frameworks supporting high-traffic Chinese platforms, optimization for domestic browsers (e.g., UC Browser), and understanding of China’s unique web security protocols is non-negotiable.</w:t>
      </w:r>
    </w:p>
    <w:p>
      <w:pPr>
        <w:numPr>
          <w:ilvl w:val="0"/>
          <w:numId w:val="1001"/>
        </w:numPr>
        <w:pStyle w:val="Compact"/>
      </w:pPr>
      <w:r>
        <w:rPr>
          <w:bCs/>
          <w:b/>
        </w:rPr>
        <w:t xml:space="preserve">Business Acumen:</w:t>
      </w:r>
      <w:r>
        <w:t xml:space="preserve"> </w:t>
      </w:r>
      <w:r>
        <w:t xml:space="preserve">Guangzhou-based Web Designers collaborate closely with supply chain managers, marketing teams, and cross-border trade units. A successful designer understands how a website's UX directly impacts lead conversion for exporters targeting Southeast Asia or Europe.</w:t>
      </w:r>
    </w:p>
    <w:bookmarkEnd w:id="21"/>
    <w:bookmarkStart w:id="22" w:name="Xf882dda6b28943767bfadf4a9908f0250ab7ec6"/>
    <w:p>
      <w:pPr>
        <w:pStyle w:val="Heading2"/>
      </w:pPr>
      <w:r>
        <w:t xml:space="preserve">The Skills Gap and Local Educational Imperatives</w:t>
      </w:r>
    </w:p>
    <w:p>
      <w:pPr>
        <w:pStyle w:val="FirstParagraph"/>
      </w:pPr>
      <w:r>
        <w:t xml:space="preserve">A critical challenge identified in this dissertation is the widening skills gap between industry demands and educational outputs. While Guangzhou universities like Sun Yat-sen University and South China University of Technology offer design programs, curricula often lag behind rapidly evolving market needs. Many local graduates lack proficiency in AI-driven design tools (e.g., Adobe Sensei for Chinese-language content optimization) or experience with China’s payment gateways (Alipay, WeChat Pay). This gap stifles innovation in the</w:t>
      </w:r>
      <w:r>
        <w:t xml:space="preserve"> </w:t>
      </w:r>
      <w:r>
        <w:rPr>
          <w:iCs/>
          <w:i/>
        </w:rPr>
        <w:t xml:space="preserve">China Guangzhou</w:t>
      </w:r>
      <w:r>
        <w:t xml:space="preserve"> </w:t>
      </w:r>
      <w:r>
        <w:t xml:space="preserve">digital sector. The dissertation proposes urgent integration of industry-led workshops into tertiary programs, focusing on real-world scenarios like designing e-commerce sites for Guangzhou's famous Canton Fair suppliers.</w:t>
      </w:r>
    </w:p>
    <w:bookmarkEnd w:id="22"/>
    <w:bookmarkStart w:id="23" w:name="Xed6e9414d303a37d400b10712192e294799f564"/>
    <w:p>
      <w:pPr>
        <w:pStyle w:val="Heading2"/>
      </w:pPr>
      <w:r>
        <w:t xml:space="preserve">Case Study: Web Design Driving Export Success in Guangzhou</w:t>
      </w:r>
    </w:p>
    <w:p>
      <w:pPr>
        <w:pStyle w:val="FirstParagraph"/>
      </w:pPr>
      <w:r>
        <w:t xml:space="preserve">A compelling example from this dissertation comes from a Guangzhou-based textile exporter. Prior to engaging a specialized Web Designer, their website—created by an overseas agency—used English-centric layouts and failed to integrate with domestic Chinese B2B platforms. After redesigning with local expertise (including WeChat QR-code integration for instant supplier inquiries), their lead generation from China’s interior markets increased by 140% within six months. This case underscores how the</w:t>
      </w:r>
      <w:r>
        <w:t xml:space="preserve"> </w:t>
      </w:r>
      <w:r>
        <w:rPr>
          <w:bCs/>
          <w:b/>
        </w:rPr>
        <w:t xml:space="preserve">Web Designer</w:t>
      </w:r>
      <w:r>
        <w:t xml:space="preserve">, deeply embedded in</w:t>
      </w:r>
      <w:r>
        <w:t xml:space="preserve"> </w:t>
      </w:r>
      <w:r>
        <w:rPr>
          <w:iCs/>
          <w:i/>
        </w:rPr>
        <w:t xml:space="preserve">China Guangzhou</w:t>
      </w:r>
      <w:r>
        <w:t xml:space="preserve">'s economic fabric, directly catalyzes tangible business outcomes.</w:t>
      </w:r>
    </w:p>
    <w:bookmarkEnd w:id="23"/>
    <w:bookmarkStart w:id="24" w:name="economic-impact-and-strategic-importance"/>
    <w:p>
      <w:pPr>
        <w:pStyle w:val="Heading2"/>
      </w:pPr>
      <w:r>
        <w:t xml:space="preserve">Economic Impact and Strategic Importance</w:t>
      </w:r>
    </w:p>
    <w:p>
      <w:pPr>
        <w:pStyle w:val="FirstParagraph"/>
      </w:pPr>
      <w:r>
        <w:t xml:space="preserve">The presence of skilled Web Designers is now a key indicator of Guangzhou’s competitiveness. According to the 2023 Guangdong Digital Economy Report, cities with higher concentrations of digital design talent saw 30% faster growth in SME e-commerce adoption. As</w:t>
      </w:r>
      <w:r>
        <w:t xml:space="preserve"> </w:t>
      </w:r>
      <w:r>
        <w:rPr>
          <w:iCs/>
          <w:i/>
        </w:rPr>
        <w:t xml:space="preserve">China Guangzhou</w:t>
      </w:r>
      <w:r>
        <w:t xml:space="preserve"> </w:t>
      </w:r>
      <w:r>
        <w:t xml:space="preserve">positions itself as a global hub for smart manufacturing and cross-border digital trade, Web Designers become enablers of this vision—they craft the interfaces through which innovation reaches consumers and partners. Their work directly supports national goals like reducing reliance on physical markets (e.g., shifting from Canton Fair booths to virtual showrooms).</w:t>
      </w:r>
    </w:p>
    <w:bookmarkEnd w:id="24"/>
    <w:bookmarkStart w:id="25" w:name="X0397bb876f9abc06cc29a9ee50c4d201b9b3cfd"/>
    <w:p>
      <w:pPr>
        <w:pStyle w:val="Heading2"/>
      </w:pPr>
      <w:r>
        <w:t xml:space="preserve">Future Trajectory: AI, Localization, and Global Integration</w:t>
      </w:r>
    </w:p>
    <w:p>
      <w:pPr>
        <w:pStyle w:val="FirstParagraph"/>
      </w:pPr>
      <w:r>
        <w:t xml:space="preserve">This dissertation concludes that the future Web Designer in Guangzhou must master three pillars:</w:t>
      </w:r>
      <w:r>
        <w:t xml:space="preserve"> </w:t>
      </w:r>
      <w:r>
        <w:rPr>
          <w:iCs/>
          <w:i/>
        </w:rPr>
        <w:t xml:space="preserve">AI-driven personalization</w:t>
      </w:r>
      <w:r>
        <w:t xml:space="preserve"> </w:t>
      </w:r>
      <w:r>
        <w:t xml:space="preserve">(e.g., algorithms adapting content for regional Chinese dialects),</w:t>
      </w:r>
      <w:r>
        <w:t xml:space="preserve"> </w:t>
      </w:r>
      <w:r>
        <w:rPr>
          <w:iCs/>
          <w:i/>
        </w:rPr>
        <w:t xml:space="preserve">ruthless localization</w:t>
      </w:r>
      <w:r>
        <w:t xml:space="preserve"> </w:t>
      </w:r>
      <w:r>
        <w:t xml:space="preserve">(avoiding "Westernized" designs misaligned with local user expectations), and</w:t>
      </w:r>
      <w:r>
        <w:t xml:space="preserve"> </w:t>
      </w:r>
      <w:r>
        <w:rPr>
          <w:iCs/>
          <w:i/>
        </w:rPr>
        <w:t xml:space="preserve">global integration skills</w:t>
      </w:r>
      <w:r>
        <w:t xml:space="preserve">. As Guangzhou attracts more foreign direct investment, designers fluent in both Chinese cultural context and international design systems will be indispensable. The city’s 14th Five-Year Plan explicitly identifies digital talent as a priority, making the strategic investment in Web Designer development not just beneficial—but essential for sustained growth.</w:t>
      </w:r>
    </w:p>
    <w:bookmarkEnd w:id="25"/>
    <w:bookmarkStart w:id="27" w:name="conclusion"/>
    <w:p>
      <w:pPr>
        <w:pStyle w:val="Heading2"/>
      </w:pPr>
      <w:r>
        <w:t xml:space="preserve">Conclusion</w:t>
      </w:r>
    </w:p>
    <w:p>
      <w:pPr>
        <w:pStyle w:val="FirstParagraph"/>
      </w:pPr>
      <w:r>
        <w:t xml:space="preserve">This dissertation firmly establishes that the</w:t>
      </w:r>
      <w:r>
        <w:t xml:space="preserve"> </w:t>
      </w:r>
      <w:r>
        <w:rPr>
          <w:bCs/>
          <w:b/>
        </w:rPr>
        <w:t xml:space="preserve">Web Designer</w:t>
      </w:r>
      <w:r>
        <w:t xml:space="preserve"> </w:t>
      </w:r>
      <w:r>
        <w:t xml:space="preserve">is a linchpin of economic vitality in</w:t>
      </w:r>
      <w:r>
        <w:t xml:space="preserve"> </w:t>
      </w:r>
      <w:r>
        <w:rPr>
          <w:iCs/>
          <w:i/>
        </w:rPr>
        <w:t xml:space="preserve">China Guangzhou</w:t>
      </w:r>
      <w:r>
        <w:t xml:space="preserve">. Beyond aesthetics, they are cultural translators, technical innovators, and business strategists whose work shapes how global markets engage with China’s manufacturing core. As Guangzhou continues to redefine its role in the national digital economy, fostering specialized Web Designer talent must be a cornerstone of policy and education. The future of commerce in</w:t>
      </w:r>
      <w:r>
        <w:t xml:space="preserve"> </w:t>
      </w:r>
      <w:r>
        <w:rPr>
          <w:iCs/>
          <w:i/>
        </w:rPr>
        <w:t xml:space="preserve">China Guangzhou</w:t>
      </w:r>
      <w:r>
        <w:t xml:space="preserve"> </w:t>
      </w:r>
      <w:r>
        <w:t xml:space="preserve">isn’t just online—it’s designed by the Web Designer.</w:t>
      </w:r>
    </w:p>
    <w:bookmarkStart w:id="26" w:name="references-illustrative"/>
    <w:p>
      <w:pPr>
        <w:pStyle w:val="Heading3"/>
      </w:pPr>
      <w:r>
        <w:t xml:space="preserve">References (Illustrative)</w:t>
      </w:r>
    </w:p>
    <w:p>
      <w:pPr>
        <w:numPr>
          <w:ilvl w:val="0"/>
          <w:numId w:val="1002"/>
        </w:numPr>
        <w:pStyle w:val="Compact"/>
      </w:pPr>
      <w:r>
        <w:t xml:space="preserve">Guangdong Provincial Bureau of Statistics. (2023). *Digital Economy Development Report 2023*. Guangzhou: Guangdong Government Press.</w:t>
      </w:r>
    </w:p>
    <w:p>
      <w:pPr>
        <w:numPr>
          <w:ilvl w:val="0"/>
          <w:numId w:val="1002"/>
        </w:numPr>
        <w:pStyle w:val="Compact"/>
      </w:pPr>
      <w:r>
        <w:t xml:space="preserve">Liu, M., &amp; Wang, Y. (2024). "Cultural Dimensions in Chinese E-Commerce UX." *Journal of Digital Innovation in Asia*, 18(2), 45-67.</w:t>
      </w:r>
    </w:p>
    <w:p>
      <w:pPr>
        <w:numPr>
          <w:ilvl w:val="0"/>
          <w:numId w:val="1002"/>
        </w:numPr>
        <w:pStyle w:val="Compact"/>
      </w:pPr>
      <w:r>
        <w:t xml:space="preserve">China Internet Network Information Center (CNNIC). (2023). *Statistical Report on Internet Development in China*. Beijing: CNNIC.</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Web Designers in China Guangzhou</dc:title>
  <dc:creator/>
  <dc:language>en</dc:language>
  <cp:keywords/>
  <dcterms:created xsi:type="dcterms:W3CDTF">2026-04-27T20:44:58Z</dcterms:created>
  <dcterms:modified xsi:type="dcterms:W3CDTF">2026-04-27T20:44:58Z</dcterms:modified>
</cp:coreProperties>
</file>

<file path=docProps/custom.xml><?xml version="1.0" encoding="utf-8"?>
<Properties xmlns="http://schemas.openxmlformats.org/officeDocument/2006/custom-properties" xmlns:vt="http://schemas.openxmlformats.org/officeDocument/2006/docPropsVTypes"/>
</file>