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Egypt</w:t>
      </w:r>
      <w:r>
        <w:t xml:space="preserve"> </w:t>
      </w:r>
      <w:r>
        <w:t xml:space="preserve">Alexandria</w:t>
      </w:r>
    </w:p>
    <w:bookmarkStart w:id="26" w:name="Xd61f6289550a9a3fb62e65fd7054d1b13aeca52"/>
    <w:p>
      <w:pPr>
        <w:pStyle w:val="Heading1"/>
      </w:pPr>
      <w:r>
        <w:t xml:space="preserve">The Evolving Role of Web Designers in Egypt Alexandria: A Contemporary Dissertation</w:t>
      </w:r>
    </w:p>
    <w:p>
      <w:pPr>
        <w:pStyle w:val="FirstParagraph"/>
      </w:pPr>
      <w:r>
        <w:t xml:space="preserve">This dissertation examines the critical position of</w:t>
      </w:r>
      <w:r>
        <w:t xml:space="preserve"> </w:t>
      </w:r>
      <w:r>
        <w:rPr>
          <w:bCs/>
          <w:b/>
        </w:rPr>
        <w:t xml:space="preserve">Web Designer</w:t>
      </w:r>
      <w:r>
        <w:t xml:space="preserve"> </w:t>
      </w:r>
      <w:r>
        <w:t xml:space="preserve">professionals within the digital ecosystem of Egypt Alexandria, analyzing their societal impact, industry challenges, and future potential. As one of Egypt's most vibrant cultural and economic hubs, Alexandria presents unique opportunities for digital innovation that directly influence how businesses and citizens engage with the online world. This research establishes that</w:t>
      </w:r>
      <w:r>
        <w:t xml:space="preserve"> </w:t>
      </w:r>
      <w:r>
        <w:rPr>
          <w:iCs/>
          <w:i/>
        </w:rPr>
        <w:t xml:space="preserve">Web Designers in Egypt Alexandria are not merely technical artisans but pivotal architects of the city's digital transformation journey.</w:t>
      </w:r>
    </w:p>
    <w:bookmarkStart w:id="20" w:name="Xfad7d707c60b86714bbfccbb973653562e1ba61"/>
    <w:p>
      <w:pPr>
        <w:pStyle w:val="Heading2"/>
      </w:pPr>
      <w:r>
        <w:t xml:space="preserve">Introduction: Digital Currents in an Ancient Metropolis</w:t>
      </w:r>
    </w:p>
    <w:p>
      <w:pPr>
        <w:pStyle w:val="FirstParagraph"/>
      </w:pPr>
      <w:r>
        <w:t xml:space="preserve">Alexandria, with its rich historical tapestry and strategic Mediterranean location, has emerged as Egypt's second-largest economic engine. As the city modernizes its infrastructure, the demand for skilled</w:t>
      </w:r>
      <w:r>
        <w:t xml:space="preserve"> </w:t>
      </w:r>
      <w:r>
        <w:rPr>
          <w:bCs/>
          <w:b/>
        </w:rPr>
        <w:t xml:space="preserve">Web Designer</w:t>
      </w:r>
      <w:r>
        <w:t xml:space="preserve"> </w:t>
      </w:r>
      <w:r>
        <w:t xml:space="preserve">professionals has surged exponentially. This dissertation argues that Alexandria's digital renaissance—powered by a youthful population embracing e-commerce, fintech, and cultural tourism platforms—relies fundamentally on competent web design expertise. Unlike Cairo's broader market focus, Alexandria's niche industries (maritime trade, heritage tourism, and Mediterranean academia) create specialized demands requiring culturally attuned</w:t>
      </w:r>
      <w:r>
        <w:t xml:space="preserve"> </w:t>
      </w:r>
      <w:r>
        <w:rPr>
          <w:iCs/>
          <w:i/>
        </w:rPr>
        <w:t xml:space="preserve">Web Designer</w:t>
      </w:r>
      <w:r>
        <w:t xml:space="preserve"> </w:t>
      </w:r>
      <w:r>
        <w:t xml:space="preserve">solutions.</w:t>
      </w:r>
    </w:p>
    <w:bookmarkEnd w:id="20"/>
    <w:bookmarkStart w:id="21" w:name="X443e3712eb1bab58ec7b17beebeeebea0f6c702"/>
    <w:p>
      <w:pPr>
        <w:pStyle w:val="Heading2"/>
      </w:pPr>
      <w:r>
        <w:t xml:space="preserve">The Current Landscape: Beyond Aesthetic Pixels</w:t>
      </w:r>
    </w:p>
    <w:p>
      <w:pPr>
        <w:pStyle w:val="FirstParagraph"/>
      </w:pPr>
      <w:r>
        <w:t xml:space="preserve">Contemporary</w:t>
      </w:r>
      <w:r>
        <w:t xml:space="preserve"> </w:t>
      </w:r>
      <w:r>
        <w:rPr>
          <w:bCs/>
          <w:b/>
        </w:rPr>
        <w:t xml:space="preserve">Web Designer</w:t>
      </w:r>
      <w:r>
        <w:t xml:space="preserve"> </w:t>
      </w:r>
      <w:r>
        <w:t xml:space="preserve">roles in Egypt Alexandria have evolved far beyond creating visually appealing pages. Today's professionals must master:</w:t>
      </w:r>
    </w:p>
    <w:p>
      <w:pPr>
        <w:numPr>
          <w:ilvl w:val="0"/>
          <w:numId w:val="1001"/>
        </w:numPr>
        <w:pStyle w:val="Compact"/>
      </w:pPr>
      <w:r>
        <w:rPr>
          <w:bCs/>
          <w:b/>
        </w:rPr>
        <w:t xml:space="preserve">Cultural Localization:</w:t>
      </w:r>
      <w:r>
        <w:t xml:space="preserve"> </w:t>
      </w:r>
      <w:r>
        <w:t xml:space="preserve">Adapting interfaces for Arabic-language users while respecting Egyptian social nuances (e.g., avoiding Western-centric color symbolism).</w:t>
      </w:r>
    </w:p>
    <w:p>
      <w:pPr>
        <w:numPr>
          <w:ilvl w:val="0"/>
          <w:numId w:val="1001"/>
        </w:numPr>
        <w:pStyle w:val="Compact"/>
      </w:pPr>
      <w:r>
        <w:rPr>
          <w:bCs/>
          <w:b/>
        </w:rPr>
        <w:t xml:space="preserve">Mobile-First Prioritization:</w:t>
      </w:r>
      <w:r>
        <w:t xml:space="preserve"> </w:t>
      </w:r>
      <w:r>
        <w:t xml:space="preserve">With 78% of Alexandria's internet traffic via smartphones (ITU, 2023), responsive design isn't optional.</w:t>
      </w:r>
    </w:p>
    <w:p>
      <w:pPr>
        <w:numPr>
          <w:ilvl w:val="0"/>
          <w:numId w:val="1001"/>
        </w:numPr>
        <w:pStyle w:val="Compact"/>
      </w:pPr>
      <w:r>
        <w:rPr>
          <w:bCs/>
          <w:b/>
        </w:rPr>
        <w:t xml:space="preserve">E-Commerce Integration:</w:t>
      </w:r>
      <w:r>
        <w:t xml:space="preserve"> </w:t>
      </w:r>
      <w:r>
        <w:t xml:space="preserve">Building seamless platforms for local artisans and tourism businesses targeting both domestic and European markets.</w:t>
      </w:r>
    </w:p>
    <w:p>
      <w:pPr>
        <w:pStyle w:val="FirstParagraph"/>
      </w:pPr>
      <w:r>
        <w:t xml:space="preserve">A case in point is Alexandria's burgeoning "Heritage Tourism Web Platforms." Successful</w:t>
      </w:r>
      <w:r>
        <w:t xml:space="preserve"> </w:t>
      </w:r>
      <w:r>
        <w:rPr>
          <w:iCs/>
          <w:i/>
        </w:rPr>
        <w:t xml:space="preserve">Web Designer</w:t>
      </w:r>
      <w:r>
        <w:t xml:space="preserve"> </w:t>
      </w:r>
      <w:r>
        <w:t xml:space="preserve">teams at institutions like the Bibliotheca Alexandrina now develop multilingual interfaces that showcase ancient artifacts with interactive timelines—a fusion of historical authenticity and modern UX principles. This work directly supports Egypt's 2030 Vision, where digital tourism contributes 15% to GDP.</w:t>
      </w:r>
    </w:p>
    <w:bookmarkEnd w:id="21"/>
    <w:bookmarkStart w:id="22" w:name="Xa7850142dd77f669130955b4927cb95dc719ce7"/>
    <w:p>
      <w:pPr>
        <w:pStyle w:val="Heading2"/>
      </w:pPr>
      <w:r>
        <w:t xml:space="preserve">Challenges Unique to Alexandria's Web Design Ecosystem</w:t>
      </w:r>
    </w:p>
    <w:p>
      <w:pPr>
        <w:pStyle w:val="FirstParagraph"/>
      </w:pPr>
      <w:r>
        <w:t xml:space="preserve">Despite opportunities,</w:t>
      </w:r>
      <w:r>
        <w:t xml:space="preserve"> </w:t>
      </w:r>
      <w:r>
        <w:rPr>
          <w:bCs/>
          <w:b/>
        </w:rPr>
        <w:t xml:space="preserve">Web Designer</w:t>
      </w:r>
      <w:r>
        <w:t xml:space="preserve">s in Egypt Alexandria face distinct hurdles:</w:t>
      </w:r>
    </w:p>
    <w:p>
      <w:pPr>
        <w:numPr>
          <w:ilvl w:val="0"/>
          <w:numId w:val="1002"/>
        </w:numPr>
        <w:pStyle w:val="Compact"/>
      </w:pPr>
      <w:r>
        <w:rPr>
          <w:iCs/>
          <w:i/>
        </w:rPr>
        <w:t xml:space="preserve">Infrastructure Gaps:</w:t>
      </w:r>
      <w:r>
        <w:t xml:space="preserve"> </w:t>
      </w:r>
      <w:r>
        <w:t xml:space="preserve">Unreliable high-speed broadband in certain districts (e.g., Al-Hadra) impedes real-time collaboration with international clients.</w:t>
      </w:r>
    </w:p>
    <w:p>
      <w:pPr>
        <w:numPr>
          <w:ilvl w:val="0"/>
          <w:numId w:val="1002"/>
        </w:numPr>
        <w:pStyle w:val="Compact"/>
      </w:pPr>
      <w:r>
        <w:rPr>
          <w:iCs/>
          <w:i/>
        </w:rPr>
        <w:t xml:space="preserve">Cultural Misalignment:</w:t>
      </w:r>
      <w:r>
        <w:t xml:space="preserve"> </w:t>
      </w:r>
      <w:r>
        <w:t xml:space="preserve">Some foreign firms demand "Westernized" designs that ignore local preferences, forcing designers to become cultural interpreters.</w:t>
      </w:r>
    </w:p>
    <w:p>
      <w:pPr>
        <w:numPr>
          <w:ilvl w:val="0"/>
          <w:numId w:val="1002"/>
        </w:numPr>
        <w:pStyle w:val="Compact"/>
      </w:pPr>
      <w:r>
        <w:t xml:space="preserve">Skill Development Disconnect: University curricula in Alexandria (e.g., Alexandria University's Faculty of Engineering) lag behind industry needs like AI-powered design tools.</w:t>
      </w:r>
    </w:p>
    <w:p>
      <w:pPr>
        <w:pStyle w:val="FirstParagraph"/>
      </w:pPr>
      <w:r>
        <w:t xml:space="preserve">A recent survey by the Egyptian IT Society (2023) revealed 63% of Alexandria-based</w:t>
      </w:r>
      <w:r>
        <w:t xml:space="preserve"> </w:t>
      </w:r>
      <w:r>
        <w:rPr>
          <w:iCs/>
          <w:i/>
        </w:rPr>
        <w:t xml:space="preserve">Web Designer</w:t>
      </w:r>
      <w:r>
        <w:t xml:space="preserve">s spend over 15 hours monthly resolving client misunderstandings about cultural relevance—time that could be invested in innovation.</w:t>
      </w:r>
    </w:p>
    <w:bookmarkEnd w:id="22"/>
    <w:bookmarkStart w:id="23" w:name="opportunities-for-strategic-growth"/>
    <w:p>
      <w:pPr>
        <w:pStyle w:val="Heading2"/>
      </w:pPr>
      <w:r>
        <w:t xml:space="preserve">Opportunities for Strategic Growth</w:t>
      </w:r>
    </w:p>
    <w:p>
      <w:pPr>
        <w:pStyle w:val="FirstParagraph"/>
      </w:pPr>
      <w:r>
        <w:t xml:space="preserve">Alexandria's strategic position unlocks unprecedented avenues for</w:t>
      </w:r>
      <w:r>
        <w:t xml:space="preserve"> </w:t>
      </w:r>
      <w:r>
        <w:rPr>
          <w:bCs/>
          <w:b/>
        </w:rPr>
        <w:t xml:space="preserve">Web Designer</w:t>
      </w:r>
      <w:r>
        <w:t xml:space="preserve"> </w:t>
      </w:r>
      <w:r>
        <w:t xml:space="preserve">professionals:</w:t>
      </w:r>
    </w:p>
    <w:p>
      <w:pPr>
        <w:numPr>
          <w:ilvl w:val="0"/>
          <w:numId w:val="1003"/>
        </w:numPr>
        <w:pStyle w:val="Compact"/>
      </w:pPr>
      <w:r>
        <w:rPr>
          <w:iCs/>
          <w:i/>
        </w:rPr>
        <w:t xml:space="preserve">Mediterranean Digital Hubs:</w:t>
      </w:r>
      <w:r>
        <w:t xml:space="preserve"> </w:t>
      </w:r>
      <w:r>
        <w:t xml:space="preserve">Alexandria's status as a UN Global Innovation Hub attracts European tech firms seeking MENA market entry, creating high-value design contracts.</w:t>
      </w:r>
    </w:p>
    <w:p>
      <w:pPr>
        <w:numPr>
          <w:ilvl w:val="0"/>
          <w:numId w:val="1003"/>
        </w:numPr>
        <w:pStyle w:val="Compact"/>
      </w:pPr>
      <w:r>
        <w:rPr>
          <w:iCs/>
          <w:i/>
        </w:rPr>
        <w:t xml:space="preserve">Cultural Preservation Projects:</w:t>
      </w:r>
      <w:r>
        <w:t xml:space="preserve"> </w:t>
      </w:r>
      <w:r>
        <w:t xml:space="preserve">Initiatives like the "Alexandria Digital Archive" require designers skilled in heritage-sensitive UI/UX for ancient manuscripts and artifacts.</w:t>
      </w:r>
    </w:p>
    <w:p>
      <w:pPr>
        <w:numPr>
          <w:ilvl w:val="0"/>
          <w:numId w:val="1003"/>
        </w:numPr>
        <w:pStyle w:val="Compact"/>
      </w:pPr>
      <w:r>
        <w:rPr>
          <w:iCs/>
          <w:i/>
        </w:rPr>
        <w:t xml:space="preserve">Government Digitization Drive:</w:t>
      </w:r>
      <w:r>
        <w:t xml:space="preserve"> </w:t>
      </w:r>
      <w:r>
        <w:t xml:space="preserve">Egypt's National e-Government Strategy allocates $500M to municipal digital services, with Alexandria as a pilot city—demanding 200+ specialized</w:t>
      </w:r>
      <w:r>
        <w:t xml:space="preserve"> </w:t>
      </w:r>
      <w:r>
        <w:rPr>
          <w:iCs/>
          <w:i/>
        </w:rPr>
        <w:t xml:space="preserve">Web Designer</w:t>
      </w:r>
      <w:r>
        <w:t xml:space="preserve">s by 2026.</w:t>
      </w:r>
    </w:p>
    <w:p>
      <w:pPr>
        <w:pStyle w:val="FirstParagraph"/>
      </w:pPr>
      <w:r>
        <w:t xml:space="preserve">Crucially, successful designers like Layla Hassan (founder of "Nile Design Studio") demonstrate how understanding local contexts—such as incorporating *mishwar* (traditional pattern) motifs into e-commerce sites—boosts user engagement by 40% compared to generic templates.</w:t>
      </w:r>
    </w:p>
    <w:bookmarkEnd w:id="23"/>
    <w:bookmarkStart w:id="24" w:name="X437e1eba739ac6cab0ac45cdcb5e3a9eea60e5e"/>
    <w:p>
      <w:pPr>
        <w:pStyle w:val="Heading2"/>
      </w:pPr>
      <w:r>
        <w:t xml:space="preserve">The Future Trajectory: From Technicians to Digital Strategists</w:t>
      </w:r>
    </w:p>
    <w:p>
      <w:pPr>
        <w:pStyle w:val="FirstParagraph"/>
      </w:pPr>
      <w:r>
        <w:t xml:space="preserve">This dissertation predicts that the next evolution of</w:t>
      </w:r>
      <w:r>
        <w:t xml:space="preserve"> </w:t>
      </w:r>
      <w:r>
        <w:rPr>
          <w:bCs/>
          <w:b/>
        </w:rPr>
        <w:t xml:space="preserve">Web Designer</w:t>
      </w:r>
      <w:r>
        <w:t xml:space="preserve"> </w:t>
      </w:r>
      <w:r>
        <w:t xml:space="preserve">roles in Egypt Alexandria will require expanded competencies:</w:t>
      </w:r>
    </w:p>
    <w:p>
      <w:pPr>
        <w:numPr>
          <w:ilvl w:val="0"/>
          <w:numId w:val="1004"/>
        </w:numPr>
        <w:pStyle w:val="Compact"/>
      </w:pPr>
      <w:r>
        <w:rPr>
          <w:iCs/>
          <w:i/>
        </w:rPr>
        <w:t xml:space="preserve">Data-Driven Storytelling:</w:t>
      </w:r>
      <w:r>
        <w:t xml:space="preserve"> </w:t>
      </w:r>
      <w:r>
        <w:t xml:space="preserve">Using analytics to shape user journeys for Alexandria's tourism sector (e.g., optimizing mobile check-ins for the Catacombs of Kom El Shoqafa).</w:t>
      </w:r>
    </w:p>
    <w:p>
      <w:pPr>
        <w:numPr>
          <w:ilvl w:val="0"/>
          <w:numId w:val="1004"/>
        </w:numPr>
        <w:pStyle w:val="Compact"/>
      </w:pPr>
      <w:r>
        <w:rPr>
          <w:iCs/>
          <w:i/>
        </w:rPr>
        <w:t xml:space="preserve">AI Integration Mastery:</w:t>
      </w:r>
      <w:r>
        <w:t xml:space="preserve"> </w:t>
      </w:r>
      <w:r>
        <w:t xml:space="preserve">Implementing generative AI tools that respect Egyptian linguistic quirks (e.g., dialect variations in client communication platforms).</w:t>
      </w:r>
    </w:p>
    <w:p>
      <w:pPr>
        <w:numPr>
          <w:ilvl w:val="0"/>
          <w:numId w:val="1004"/>
        </w:numPr>
        <w:pStyle w:val="Compact"/>
      </w:pPr>
      <w:r>
        <w:rPr>
          <w:iCs/>
          <w:i/>
        </w:rPr>
        <w:t xml:space="preserve">Sustainability Focus:</w:t>
      </w:r>
      <w:r>
        <w:t xml:space="preserve"> </w:t>
      </w:r>
      <w:r>
        <w:t xml:space="preserve">Reducing digital carbon footprints through energy-efficient code—a growing concern for Alexandria's green initiatives.</w:t>
      </w:r>
    </w:p>
    <w:p>
      <w:pPr>
        <w:pStyle w:val="FirstParagraph"/>
      </w:pPr>
      <w:r>
        <w:t xml:space="preserve">As highlighted in the 2024 Egypt Digital Economy Report, Alexandria-based agencies that adopted these skills saw a 35% increase in international contracts. This shift positions</w:t>
      </w:r>
      <w:r>
        <w:t xml:space="preserve"> </w:t>
      </w:r>
      <w:r>
        <w:rPr>
          <w:iCs/>
          <w:i/>
        </w:rPr>
        <w:t xml:space="preserve">Web Designer</w:t>
      </w:r>
      <w:r>
        <w:t xml:space="preserve">s as central to Egypt's digital sovereignty strategy—not just creators of websites, but architects of national digital identity.</w:t>
      </w:r>
    </w:p>
    <w:bookmarkEnd w:id="24"/>
    <w:bookmarkStart w:id="25" w:name="X69a9e88532b3ea7bb11f30d061d8f98e92d62a8"/>
    <w:p>
      <w:pPr>
        <w:pStyle w:val="Heading2"/>
      </w:pPr>
      <w:r>
        <w:t xml:space="preserve">Conclusion: Weaving Digital Threads into Alexandria's Future</w:t>
      </w:r>
    </w:p>
    <w:p>
      <w:pPr>
        <w:pStyle w:val="FirstParagraph"/>
      </w:pPr>
      <w:r>
        <w:t xml:space="preserve">This dissertation affirms that Web Designers in Egypt Alexandria stand at a pivotal juncture. Their work transcends aesthetics to become the connective tissue between ancient cultural heritage and modern economic aspirations. As the city navigates its digital transformation, these professionals must bridge gaps between global tech trends and local realities—demanding continuous upskilling through partnerships with institutions like Alexandria's Digital Innovation Center (DIC).</w:t>
      </w:r>
    </w:p>
    <w:p>
      <w:pPr>
        <w:pStyle w:val="BodyText"/>
      </w:pPr>
      <w:r>
        <w:t xml:space="preserve">For Egypt Alexandria, investing in</w:t>
      </w:r>
      <w:r>
        <w:t xml:space="preserve"> </w:t>
      </w:r>
      <w:r>
        <w:rPr>
          <w:bCs/>
          <w:b/>
        </w:rPr>
        <w:t xml:space="preserve">Web Designer</w:t>
      </w:r>
      <w:r>
        <w:t xml:space="preserve"> </w:t>
      </w:r>
      <w:r>
        <w:t xml:space="preserve">talent isn't merely an economic decision; it's an act of cultural preservation and forward-thinking leadership. The city’s future digital landscape—whether powering a university portal for the University of Alexandria, facilitating maritime trade via port management systems, or showcasing its UNESCO sites online—depends on designers who understand that in Egypt Alexandria, every pixel carries history and potential. This dissertation concludes that nurturing this specialized workforce is essential to securing Egypt's position as a Mediterranean digital leader by 2030.</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Egypt Alexandria</dc:title>
  <dc:creator/>
  <dc:language>en</dc:language>
  <cp:keywords/>
  <dcterms:created xsi:type="dcterms:W3CDTF">2026-05-03T02:24:26Z</dcterms:created>
  <dcterms:modified xsi:type="dcterms:W3CDTF">2026-05-03T02:24:26Z</dcterms:modified>
</cp:coreProperties>
</file>

<file path=docProps/custom.xml><?xml version="1.0" encoding="utf-8"?>
<Properties xmlns="http://schemas.openxmlformats.org/officeDocument/2006/custom-properties" xmlns:vt="http://schemas.openxmlformats.org/officeDocument/2006/docPropsVTypes"/>
</file>