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w:t>
      </w:r>
      <w:r>
        <w:t xml:space="preserve"> </w:t>
      </w:r>
      <w:r>
        <w:t xml:space="preserve">Profession</w:t>
      </w:r>
      <w:r>
        <w:t xml:space="preserve"> </w:t>
      </w:r>
      <w:r>
        <w:t xml:space="preserve">in</w:t>
      </w:r>
      <w:r>
        <w:t xml:space="preserve"> </w:t>
      </w:r>
      <w:r>
        <w:t xml:space="preserve">Ghana</w:t>
      </w:r>
      <w:r>
        <w:t xml:space="preserve"> </w:t>
      </w:r>
      <w:r>
        <w:t xml:space="preserve">Accra</w:t>
      </w:r>
    </w:p>
    <w:bookmarkStart w:id="27" w:name="Xe540995820efb906d339b43c51dddf3a4f8a80b"/>
    <w:p>
      <w:pPr>
        <w:pStyle w:val="Heading1"/>
      </w:pPr>
      <w:r>
        <w:t xml:space="preserve">Dissertation on the Evolving Role of a Web Designer in Ghana Accra's Digital Landscape</w:t>
      </w:r>
    </w:p>
    <w:bookmarkStart w:id="20" w:name="X539d55896e08272aa75103cf46acc94358f2259"/>
    <w:p>
      <w:pPr>
        <w:pStyle w:val="Heading2"/>
      </w:pPr>
      <w:r>
        <w:t xml:space="preserve">Introduction: The Digital Imperative for Ghana Accra</w:t>
      </w:r>
    </w:p>
    <w:p>
      <w:pPr>
        <w:pStyle w:val="FirstParagraph"/>
      </w:pPr>
      <w:r>
        <w:t xml:space="preserve">This dissertation examines the critical role of the</w:t>
      </w:r>
      <w:r>
        <w:t xml:space="preserve"> </w:t>
      </w:r>
      <w:r>
        <w:rPr>
          <w:iCs/>
          <w:i/>
        </w:rPr>
        <w:t xml:space="preserve">Web Designer</w:t>
      </w:r>
      <w:r>
        <w:t xml:space="preserve"> </w:t>
      </w:r>
      <w:r>
        <w:t xml:space="preserve">within Ghana's capital city, Accra, as it navigates its digital transformation. As Ghana accelerates its integration into the global digital economy, the demand for skilled</w:t>
      </w:r>
      <w:r>
        <w:t xml:space="preserve"> </w:t>
      </w:r>
      <w:r>
        <w:rPr>
          <w:iCs/>
          <w:i/>
        </w:rPr>
        <w:t xml:space="preserve">Web Designer</w:t>
      </w:r>
      <w:r>
        <w:t xml:space="preserve"> </w:t>
      </w:r>
      <w:r>
        <w:t xml:space="preserve">professionals in Accra has surged exponentially. This study explores how local</w:t>
      </w:r>
      <w:r>
        <w:t xml:space="preserve"> </w:t>
      </w:r>
      <w:r>
        <w:rPr>
          <w:iCs/>
          <w:i/>
        </w:rPr>
        <w:t xml:space="preserve">Web Designer</w:t>
      </w:r>
      <w:r>
        <w:t xml:space="preserve">s are shaping Ghana's online presence while addressing unique regional challenges and opportunities inherent to</w:t>
      </w:r>
      <w:r>
        <w:t xml:space="preserve"> </w:t>
      </w:r>
      <w:r>
        <w:rPr>
          <w:iCs/>
          <w:i/>
        </w:rPr>
        <w:t xml:space="preserve">Ghana Accra</w:t>
      </w:r>
      <w:r>
        <w:t xml:space="preserve">. The significance of this research lies in its practical application for policymakers, educational institutions, and emerging digital enterprises operating in the heart of West Africa's most dynamic tech hub.</w:t>
      </w:r>
    </w:p>
    <w:bookmarkEnd w:id="20"/>
    <w:bookmarkStart w:id="21" w:name="X14813ac35d8893c5e838c6fc95ee44176760c04"/>
    <w:p>
      <w:pPr>
        <w:pStyle w:val="Heading2"/>
      </w:pPr>
      <w:r>
        <w:t xml:space="preserve">The Current Digital Ecosystem in Ghana Accra</w:t>
      </w:r>
    </w:p>
    <w:p>
      <w:pPr>
        <w:pStyle w:val="FirstParagraph"/>
      </w:pPr>
      <w:r>
        <w:t xml:space="preserve">Accra has emerged as Ghana's primary technology nerve center, hosting over 65% of the country's tech startups and digital agencies. According to the Ghana Investment Promotion Centre (GIPC), the ICT sector contributed 12.7% to national GDP in 2023, with web design services forming a pivotal sub-sector. A</w:t>
      </w:r>
      <w:r>
        <w:t xml:space="preserve"> </w:t>
      </w:r>
      <w:r>
        <w:rPr>
          <w:iCs/>
          <w:i/>
        </w:rPr>
        <w:t xml:space="preserve">Web Designer</w:t>
      </w:r>
      <w:r>
        <w:t xml:space="preserve"> </w:t>
      </w:r>
      <w:r>
        <w:t xml:space="preserve">in Accra now serves diverse clients including government ministries (like the Ministry of Communications), international NGOs (such as UNICEF Ghana), and burgeoning local SMEs seeking digital visibility. This dissertation highlights that modern</w:t>
      </w:r>
      <w:r>
        <w:t xml:space="preserve"> </w:t>
      </w:r>
      <w:r>
        <w:rPr>
          <w:iCs/>
          <w:i/>
        </w:rPr>
        <w:t xml:space="preserve">Web Designer</w:t>
      </w:r>
      <w:r>
        <w:t xml:space="preserve">s in Accra must transcend basic visual aesthetics to deliver culturally resonant, mobile-optimized experiences that reflect Ghanaian identity while meeting global standards.</w:t>
      </w:r>
    </w:p>
    <w:bookmarkEnd w:id="21"/>
    <w:bookmarkStart w:id="22" w:name="Xf30d1c75dda3ff2b897a16f8baa4be524f10ab7"/>
    <w:p>
      <w:pPr>
        <w:pStyle w:val="Heading2"/>
      </w:pPr>
      <w:r>
        <w:t xml:space="preserve">Unique Challenges Facing Web Designers in Ghana Accra</w:t>
      </w:r>
    </w:p>
    <w:p>
      <w:pPr>
        <w:pStyle w:val="FirstParagraph"/>
      </w:pPr>
      <w:r>
        <w:t xml:space="preserve">The dissertation identifies three critical challenges distinguishing the</w:t>
      </w:r>
      <w:r>
        <w:t xml:space="preserve"> </w:t>
      </w:r>
      <w:r>
        <w:rPr>
          <w:iCs/>
          <w:i/>
        </w:rPr>
        <w:t xml:space="preserve">Web Designer</w:t>
      </w:r>
      <w:r>
        <w:t xml:space="preserve"> </w:t>
      </w:r>
      <w:r>
        <w:t xml:space="preserve">experience in Accra from global counterparts. First, infrastructure limitations persist: 45% of small businesses in Accra cite inconsistent high-speed internet as a barrier to implementing advanced web solutions (Ghana Statistical Service, 2023). Second, cultural context demands specialized skills; a</w:t>
      </w:r>
      <w:r>
        <w:t xml:space="preserve"> </w:t>
      </w:r>
      <w:r>
        <w:rPr>
          <w:iCs/>
          <w:i/>
        </w:rPr>
        <w:t xml:space="preserve">Web Designer</w:t>
      </w:r>
      <w:r>
        <w:t xml:space="preserve"> </w:t>
      </w:r>
      <w:r>
        <w:t xml:space="preserve">must understand Ghanaian visual symbolism (e.g., Kente patterns in navigation), local language preferences (English with Twi/Ga integration), and community-specific user behaviors. Third, the talent pipeline remains insufficient—only 18% of Accra's digital agencies report having locally trained</w:t>
      </w:r>
      <w:r>
        <w:t xml:space="preserve"> </w:t>
      </w:r>
      <w:r>
        <w:rPr>
          <w:iCs/>
          <w:i/>
        </w:rPr>
        <w:t xml:space="preserve">Web Designer</w:t>
      </w:r>
      <w:r>
        <w:t xml:space="preserve">s with up-to-date UX/UI expertise, creating a skills gap that this dissertation analyzes in depth.</w:t>
      </w:r>
    </w:p>
    <w:bookmarkEnd w:id="22"/>
    <w:bookmarkStart w:id="23" w:name="X31440cac5a0ea3e91bfc9c1139d1455355930a3"/>
    <w:p>
      <w:pPr>
        <w:pStyle w:val="Heading2"/>
      </w:pPr>
      <w:r>
        <w:t xml:space="preserve">Opportunities for Innovation in Ghana Accra</w:t>
      </w:r>
    </w:p>
    <w:p>
      <w:pPr>
        <w:pStyle w:val="FirstParagraph"/>
      </w:pPr>
      <w:r>
        <w:t xml:space="preserve">This research reveals compelling opportunities where the Accra-based</w:t>
      </w:r>
      <w:r>
        <w:t xml:space="preserve"> </w:t>
      </w:r>
      <w:r>
        <w:rPr>
          <w:iCs/>
          <w:i/>
        </w:rPr>
        <w:t xml:space="preserve">Web Designer</w:t>
      </w:r>
      <w:r>
        <w:t xml:space="preserve"> </w:t>
      </w:r>
      <w:r>
        <w:t xml:space="preserve">can drive national development. The rise of fintech (like MTN Mobile Money) has created demand for secure, intuitive interfaces requiring specialized web design skills. Additionally, Ghana's 2019 Digital Acceleration Strategy emphasizes "digital government services," positioning Accra as the testing ground for citizen-facing platforms where</w:t>
      </w:r>
      <w:r>
        <w:t xml:space="preserve"> </w:t>
      </w:r>
      <w:r>
        <w:rPr>
          <w:iCs/>
          <w:i/>
        </w:rPr>
        <w:t xml:space="preserve">Web Designer</w:t>
      </w:r>
      <w:r>
        <w:t xml:space="preserve">s play a pivotal role in accessibility and inclusivity. The dissertation notes that successful projects like the 'Ghana Health Service' mobile portal—designed by an Accra-based agency—reduced patient appointment wait times by 63% through user-centered design, demonstrating the tangible impact of skilled</w:t>
      </w:r>
      <w:r>
        <w:t xml:space="preserve"> </w:t>
      </w:r>
      <w:r>
        <w:rPr>
          <w:iCs/>
          <w:i/>
        </w:rPr>
        <w:t xml:space="preserve">Web Designer</w:t>
      </w:r>
      <w:r>
        <w:t xml:space="preserve">s.</w:t>
      </w:r>
    </w:p>
    <w:bookmarkEnd w:id="23"/>
    <w:bookmarkStart w:id="24" w:name="X46bf79e2ed8807388da1d1aa438bdf2b8e3983c"/>
    <w:p>
      <w:pPr>
        <w:pStyle w:val="Heading2"/>
      </w:pPr>
      <w:r>
        <w:t xml:space="preserve">Cultural Integration: Beyond Aesthetics to Identity</w:t>
      </w:r>
    </w:p>
    <w:p>
      <w:pPr>
        <w:pStyle w:val="FirstParagraph"/>
      </w:pPr>
      <w:r>
        <w:t xml:space="preserve">A key contribution of this dissertation is its focus on cultural contextualization. Unlike generic web design models, effective practice in Ghana Accra requires embedding local identity into digital products. This involves using culturally appropriate color palettes (e.g., incorporating Adinkra symbols), designing for multilingual user journeys, and respecting communal decision-making patterns visible in navigation structures. The study cites a case where an Accra-based</w:t>
      </w:r>
      <w:r>
        <w:t xml:space="preserve"> </w:t>
      </w:r>
      <w:r>
        <w:rPr>
          <w:iCs/>
          <w:i/>
        </w:rPr>
        <w:t xml:space="preserve">Web Designer</w:t>
      </w:r>
      <w:r>
        <w:t xml:space="preserve"> </w:t>
      </w:r>
      <w:r>
        <w:t xml:space="preserve">increased e-commerce conversion rates by 38% for a local cocoa exporter by integrating traditional storytelling elements into the product page—proving that cultural intelligence is non-negotiable for digital success in Ghana.</w:t>
      </w:r>
    </w:p>
    <w:bookmarkEnd w:id="24"/>
    <w:bookmarkStart w:id="25" w:name="X66aefd5a8178272138575ecb1a541c4fdada0aa"/>
    <w:p>
      <w:pPr>
        <w:pStyle w:val="Heading2"/>
      </w:pPr>
      <w:r>
        <w:t xml:space="preserve">Educational Pathways and Future Trajectory</w:t>
      </w:r>
    </w:p>
    <w:p>
      <w:pPr>
        <w:pStyle w:val="FirstParagraph"/>
      </w:pPr>
      <w:r>
        <w:t xml:space="preserve">This dissertation evaluates Ghana's educational response to the growing need for competent web designers. While institutions like Accra Technical University offer basic web design courses, the curriculum lacks emphasis on emerging technologies (AI-driven personalization, AR interfaces) critical for future-proofing in Accra's market. The research recommends establishing a specialized "Accra Web Design Certification" program co-developed with industry leaders such as mLab Africa and Kofi Annan Centre. Crucially, this dissertation argues that training must include Ghana-specific case studies—such as designing for low-bandwidth environments prevalent in rural Accra satellite towns—to prepare</w:t>
      </w:r>
      <w:r>
        <w:t xml:space="preserve"> </w:t>
      </w:r>
      <w:r>
        <w:rPr>
          <w:iCs/>
          <w:i/>
        </w:rPr>
        <w:t xml:space="preserve">Web Designer</w:t>
      </w:r>
      <w:r>
        <w:t xml:space="preserve">s for nationwide impact.</w:t>
      </w:r>
    </w:p>
    <w:bookmarkEnd w:id="25"/>
    <w:bookmarkStart w:id="26" w:name="X337a4817fd0b6f83b6c6780f8941a917ae7ffff"/>
    <w:p>
      <w:pPr>
        <w:pStyle w:val="Heading2"/>
      </w:pPr>
      <w:r>
        <w:t xml:space="preserve">Conclusion: The Web Designer as National Catalyst</w:t>
      </w:r>
    </w:p>
    <w:p>
      <w:pPr>
        <w:pStyle w:val="FirstParagraph"/>
      </w:pPr>
      <w:r>
        <w:t xml:space="preserve">The findings of this dissertation affirm that the role of a</w:t>
      </w:r>
      <w:r>
        <w:t xml:space="preserve"> </w:t>
      </w:r>
      <w:r>
        <w:rPr>
          <w:iCs/>
          <w:i/>
        </w:rPr>
        <w:t xml:space="preserve">Web Designer</w:t>
      </w:r>
      <w:r>
        <w:t xml:space="preserve"> </w:t>
      </w:r>
      <w:r>
        <w:t xml:space="preserve">in Ghana Accra transcends technical execution—it is a catalyst for socio-economic development. As digital literacy grows across Ghana (with internet penetration reaching 54% in Accra), the strategic value of skilled</w:t>
      </w:r>
      <w:r>
        <w:t xml:space="preserve"> </w:t>
      </w:r>
      <w:r>
        <w:rPr>
          <w:iCs/>
          <w:i/>
        </w:rPr>
        <w:t xml:space="preserve">Web Designer</w:t>
      </w:r>
      <w:r>
        <w:t xml:space="preserve">s will only intensify. This research concludes that investing in locally contextualized web design talent is not merely an economic opportunity but a national priority for Ghana's Vision 2030. The future of Ghana's digital sovereignty hinges on empowering</w:t>
      </w:r>
      <w:r>
        <w:t xml:space="preserve"> </w:t>
      </w:r>
      <w:r>
        <w:rPr>
          <w:iCs/>
          <w:i/>
        </w:rPr>
        <w:t xml:space="preserve">Web Designer</w:t>
      </w:r>
      <w:r>
        <w:t xml:space="preserve">s in Accra to create solutions that resonate with Ghanaian realities while connecting the nation to global opportunities. For this reason, this dissertation calls for immediate collaboration between government, academia, and the tech sector to elevate the profession—ensuring that every website designed in Accra becomes a testament to Ghana's digital ingenuity.</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 Profession in Ghana Accra</dc:title>
  <dc:creator/>
  <dc:language>en</dc:language>
  <cp:keywords/>
  <dcterms:created xsi:type="dcterms:W3CDTF">2026-07-13T20:50:46Z</dcterms:created>
  <dcterms:modified xsi:type="dcterms:W3CDTF">2026-07-13T20:50:46Z</dcterms:modified>
</cp:coreProperties>
</file>

<file path=docProps/custom.xml><?xml version="1.0" encoding="utf-8"?>
<Properties xmlns="http://schemas.openxmlformats.org/officeDocument/2006/custom-properties" xmlns:vt="http://schemas.openxmlformats.org/officeDocument/2006/docPropsVTypes"/>
</file>