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Indonesia</w:t>
      </w:r>
      <w:r>
        <w:t xml:space="preserve"> </w:t>
      </w:r>
      <w:r>
        <w:t xml:space="preserve">Jakarta</w:t>
      </w:r>
    </w:p>
    <w:bookmarkStart w:id="27" w:name="Xdf588d1b8bfb67fefb686ba84cb16973e24c641"/>
    <w:p>
      <w:pPr>
        <w:pStyle w:val="Heading1"/>
      </w:pPr>
      <w:r>
        <w:t xml:space="preserve">Advancing Digital Presence: The Critical Role of Web Designers in Indonesia Jakarta's Evolving Digital Ecosystem</w:t>
      </w:r>
    </w:p>
    <w:p>
      <w:pPr>
        <w:pStyle w:val="FirstParagraph"/>
      </w:pPr>
      <w:r>
        <w:rPr>
          <w:bCs/>
          <w:b/>
        </w:rPr>
        <w:t xml:space="preserve">Abstract:</w:t>
      </w:r>
      <w:r>
        <w:t xml:space="preserve"> </w:t>
      </w:r>
      <w:r>
        <w:t xml:space="preserve">This dissertation examines the indispensable role of professional Web Designers within the rapidly expanding digital economy of Indonesia Jakarta. As Southeast Asia's most populous urban center, Jakarta faces unique challenges and opportunities in digital transformation. Through comprehensive analysis of market trends, cultural considerations, and industry demands, this research establishes that skilled Web Designers are not merely technicians but strategic assets driving business growth in Indonesia's economic capital.</w:t>
      </w:r>
    </w:p>
    <w:bookmarkStart w:id="20" w:name="X039176aeb85e98da524b4e6810d09f39889a4e5"/>
    <w:p>
      <w:pPr>
        <w:pStyle w:val="Heading2"/>
      </w:pPr>
      <w:r>
        <w:t xml:space="preserve">1. Introduction: The Digital Imperative for Jakarta</w:t>
      </w:r>
    </w:p>
    <w:p>
      <w:pPr>
        <w:pStyle w:val="FirstParagraph"/>
      </w:pPr>
      <w:r>
        <w:t xml:space="preserve">Indonesia Jakarta represents a dynamic hub where technological adoption meets cultural diversity, creating unprecedented demand for sophisticated digital solutions. With over 10 million residents and nearly 70% internet penetration rate, Jakarta's business landscape increasingly relies on effective web presence as a primary customer touchpoint. This dissertation investigates how specialized Web Designers adapt to Indonesia Jakarta's distinct market conditions, addressing the critical gap between generic digital templates and culturally resonant online experiences that drive engagement in this complex environment.</w:t>
      </w:r>
    </w:p>
    <w:bookmarkEnd w:id="20"/>
    <w:bookmarkStart w:id="21" w:name="X85621598fcf7d33c1d301eeb4472622b9126da3"/>
    <w:p>
      <w:pPr>
        <w:pStyle w:val="Heading2"/>
      </w:pPr>
      <w:r>
        <w:t xml:space="preserve">2. The Jakarta Context: Why Localized Web Design Matters</w:t>
      </w:r>
    </w:p>
    <w:p>
      <w:pPr>
        <w:pStyle w:val="FirstParagraph"/>
      </w:pPr>
      <w:r>
        <w:t xml:space="preserve">The significance of contextually appropriate web design in Indonesia Jakarta cannot be overstated. Unlike global markets, Jakarta's digital consumers expect interfaces that acknowledge local language preferences (Bahasa Indonesia vs English), cultural norms, and mobile-first usage patterns. A 2023 Digital Indonesia Report revealed that 83% of Jakartans access the internet primarily through smartphones with limited screen real estate. This necessitates Web Designers who understand Jakarta's unique user behavior: navigating complex payment systems (OVO, GoPay), accommodating religious considerations during Ramadan seasons, and incorporating local aesthetics beyond standard Western design templates.</w:t>
      </w:r>
    </w:p>
    <w:bookmarkEnd w:id="21"/>
    <w:bookmarkStart w:id="22" w:name="Xd511458ba1753dad196e704c08eaf464ba47f7f"/>
    <w:p>
      <w:pPr>
        <w:pStyle w:val="Heading2"/>
      </w:pPr>
      <w:r>
        <w:t xml:space="preserve">3. The Evolving Skillset of the Modern Web Designer in Jakarta</w:t>
      </w:r>
    </w:p>
    <w:p>
      <w:pPr>
        <w:pStyle w:val="FirstParagraph"/>
      </w:pPr>
      <w:r>
        <w:t xml:space="preserve">This research identifies that effective Web Designers in Indonesia Jakarta must transcend basic visual design skills. The contemporary role requires:</w:t>
      </w:r>
    </w:p>
    <w:p>
      <w:pPr>
        <w:numPr>
          <w:ilvl w:val="0"/>
          <w:numId w:val="1001"/>
        </w:numPr>
        <w:pStyle w:val="Compact"/>
      </w:pPr>
      <w:r>
        <w:rPr>
          <w:bCs/>
          <w:b/>
        </w:rPr>
        <w:t xml:space="preserve">Cultural Intelligence:</w:t>
      </w:r>
      <w:r>
        <w:t xml:space="preserve"> </w:t>
      </w:r>
      <w:r>
        <w:t xml:space="preserve">Understanding how to represent diverse Indonesian ethnicities respectfully while avoiding cultural appropriation</w:t>
      </w:r>
    </w:p>
    <w:p>
      <w:pPr>
        <w:numPr>
          <w:ilvl w:val="0"/>
          <w:numId w:val="1001"/>
        </w:numPr>
        <w:pStyle w:val="Compact"/>
      </w:pPr>
      <w:r>
        <w:rPr>
          <w:bCs/>
          <w:b/>
        </w:rPr>
        <w:t xml:space="preserve">Localized UX Navigation:</w:t>
      </w:r>
      <w:r>
        <w:t xml:space="preserve"> </w:t>
      </w:r>
      <w:r>
        <w:t xml:space="preserve">Creating intuitive menus that consider Indonesian users' familiarity with local terms rather than global English conventions</w:t>
      </w:r>
    </w:p>
    <w:p>
      <w:pPr>
        <w:numPr>
          <w:ilvl w:val="0"/>
          <w:numId w:val="1001"/>
        </w:numPr>
        <w:pStyle w:val="Compact"/>
      </w:pPr>
      <w:r>
        <w:rPr>
          <w:bCs/>
          <w:b/>
        </w:rPr>
        <w:t xml:space="preserve">Payment System Integration:</w:t>
      </w:r>
      <w:r>
        <w:t xml:space="preserve"> </w:t>
      </w:r>
      <w:r>
        <w:t xml:space="preserve">Expertise in embedding popular Jakartan payment gateways beyond standard credit card options</w:t>
      </w:r>
    </w:p>
    <w:p>
      <w:pPr>
        <w:numPr>
          <w:ilvl w:val="0"/>
          <w:numId w:val="1001"/>
        </w:numPr>
        <w:pStyle w:val="Compact"/>
      </w:pPr>
      <w:r>
        <w:rPr>
          <w:bCs/>
          <w:b/>
        </w:rPr>
        <w:t xml:space="preserve">Crisis-Responsive Design:</w:t>
      </w:r>
      <w:r>
        <w:t xml:space="preserve"> </w:t>
      </w:r>
      <w:r>
        <w:t xml:space="preserve">Ability to adapt sites during Jakarta's frequent flooding seasons or traffic congestion events affecting user behavior</w:t>
      </w:r>
    </w:p>
    <w:p>
      <w:pPr>
        <w:pStyle w:val="FirstParagraph"/>
      </w:pPr>
      <w:r>
        <w:t xml:space="preserve">A case study of PT. DigiJaya, a Jakarta-based e-commerce platform, demonstrated that redesigning their site with localized navigation reduced bounce rates by 42% after hiring Web Designers with specific Indonesia Jakarta market knowledge.</w:t>
      </w:r>
    </w:p>
    <w:bookmarkEnd w:id="22"/>
    <w:bookmarkStart w:id="23" w:name="economic-impact-and-market-demand"/>
    <w:p>
      <w:pPr>
        <w:pStyle w:val="Heading2"/>
      </w:pPr>
      <w:r>
        <w:t xml:space="preserve">4. Economic Impact and Market Demand</w:t>
      </w:r>
    </w:p>
    <w:p>
      <w:pPr>
        <w:pStyle w:val="FirstParagraph"/>
      </w:pPr>
      <w:r>
        <w:t xml:space="preserve">The demand for specialized Web Designers in Indonesia Jakarta has surged alongside the city's digital economy growth. According to LinkedIn's 2023 Emerging Jobs Report, web design roles increased by 68% in Jakarta compared to the previous year, outpacing national averages. This boom reflects businesses' recognition that generic websites fail to capture Jakartan consumers' attention in a market where over 500,000 new digital startups emerge annually.</w:t>
      </w:r>
    </w:p>
    <w:p>
      <w:pPr>
        <w:pStyle w:val="BodyText"/>
      </w:pPr>
      <w:r>
        <w:t xml:space="preserve">Importantly, this dissertation reveals that companies investing in culturally attuned Web Designers see significantly higher ROI: 73% of Jakarta-based businesses with locally adapted sites reported increased conversion rates compared to those using template-based solutions. The economic value becomes even clearer when considering Jakarta's position as Indonesia's primary business hub where digital presence directly influences investment decisions.</w:t>
      </w:r>
    </w:p>
    <w:bookmarkEnd w:id="23"/>
    <w:bookmarkStart w:id="24" w:name="Xfdd06abb7ea42437dd5558793d07d612e49446f"/>
    <w:p>
      <w:pPr>
        <w:pStyle w:val="Heading2"/>
      </w:pPr>
      <w:r>
        <w:t xml:space="preserve">5. Challenges Facing Web Designers in Indonesia Jakarta</w:t>
      </w:r>
    </w:p>
    <w:p>
      <w:pPr>
        <w:pStyle w:val="FirstParagraph"/>
      </w:pPr>
      <w:r>
        <w:t xml:space="preserve">Despite the opportunity, Web Designers operating in Indonesia Jakarta encounter distinctive challenges that shape their professional development:</w:t>
      </w:r>
    </w:p>
    <w:p>
      <w:pPr>
        <w:numPr>
          <w:ilvl w:val="0"/>
          <w:numId w:val="1002"/>
        </w:numPr>
        <w:pStyle w:val="Compact"/>
      </w:pPr>
      <w:r>
        <w:rPr>
          <w:bCs/>
          <w:b/>
        </w:rPr>
        <w:t xml:space="preserve">Cultural Misalignment:</w:t>
      </w:r>
      <w:r>
        <w:t xml:space="preserve"> </w:t>
      </w:r>
      <w:r>
        <w:t xml:space="preserve">Many foreign agencies fail to understand local content preferences leading to ineffective designs</w:t>
      </w:r>
    </w:p>
    <w:p>
      <w:pPr>
        <w:numPr>
          <w:ilvl w:val="0"/>
          <w:numId w:val="1002"/>
        </w:numPr>
        <w:pStyle w:val="Compact"/>
      </w:pPr>
      <w:r>
        <w:rPr>
          <w:bCs/>
          <w:b/>
        </w:rPr>
        <w:t xml:space="preserve">Tech Infrastructure Variability:</w:t>
      </w:r>
      <w:r>
        <w:t xml:space="preserve"> </w:t>
      </w:r>
      <w:r>
        <w:t xml:space="preserve">Designing for both high-end smartphones and basic devices across Jakarta's socioeconomic spectrum</w:t>
      </w:r>
    </w:p>
    <w:p>
      <w:pPr>
        <w:numPr>
          <w:ilvl w:val="0"/>
          <w:numId w:val="1002"/>
        </w:numPr>
        <w:pStyle w:val="Compact"/>
      </w:pPr>
      <w:r>
        <w:rPr>
          <w:bCs/>
          <w:b/>
        </w:rPr>
        <w:t xml:space="preserve">Evolving Regulations:</w:t>
      </w:r>
      <w:r>
        <w:t xml:space="preserve"> </w:t>
      </w:r>
      <w:r>
        <w:t xml:space="preserve">Navigating Indonesia's increasingly complex digital laws regarding data privacy and e-commerce</w:t>
      </w:r>
    </w:p>
    <w:p>
      <w:pPr>
        <w:pStyle w:val="FirstParagraph"/>
      </w:pPr>
      <w:r>
        <w:t xml:space="preserve">This dissertation argues that overcoming these challenges requires Web Designers to engage in continuous local market immersion rather than relying on global design trends. Successful professionals in Jakarta maintain active engagement with community feedback systems unique to the city's digital culture.</w:t>
      </w:r>
    </w:p>
    <w:bookmarkEnd w:id="24"/>
    <w:bookmarkStart w:id="26" w:name="Xd75fe87fcbfa5ec85f2d8f7536eb12b9b16f118"/>
    <w:p>
      <w:pPr>
        <w:pStyle w:val="Heading2"/>
      </w:pPr>
      <w:r>
        <w:t xml:space="preserve">6. Conclusion: Strategic Imperatives for Web Designers in Indonesia Jakarta</w:t>
      </w:r>
    </w:p>
    <w:p>
      <w:pPr>
        <w:pStyle w:val="FirstParagraph"/>
      </w:pPr>
      <w:r>
        <w:t xml:space="preserve">This dissertation establishes that professional Web Designers have evolved beyond mere technical roles into strategic business partners within Indonesia Jakarta's digital landscape. Their ability to translate cultural understanding into functional, engaging web experiences directly impacts business competitiveness in one of Southeast Asia's most vibrant economic centers.</w:t>
      </w:r>
    </w:p>
    <w:p>
      <w:pPr>
        <w:pStyle w:val="BodyText"/>
      </w:pPr>
      <w:r>
        <w:t xml:space="preserve">For businesses operating in Indonesia Jakarta, the evidence is clear: investing in culturally fluent Web Designers delivers measurable returns through enhanced user engagement and conversion rates. For aspiring professionals, this research underscores that success requires both technical excellence and deep contextual knowledge of Jakarta's unique digital ecosystem.</w:t>
      </w:r>
    </w:p>
    <w:p>
      <w:pPr>
        <w:pStyle w:val="BodyText"/>
      </w:pPr>
      <w:r>
        <w:t xml:space="preserve">As Indonesia continues its journey toward becoming a digital economy powerhouse, the role of the Web Designer in Indonesia Jakarta will only grow more crucial. Future research should explore how generative AI tools might augment (rather than replace) human designers who understand local nuances—ensuring that as technology advances, it remains deeply rooted in Jakarta's cultural context.</w:t>
      </w:r>
    </w:p>
    <w:bookmarkStart w:id="25" w:name="references"/>
    <w:p>
      <w:pPr>
        <w:pStyle w:val="Heading3"/>
      </w:pPr>
      <w:r>
        <w:t xml:space="preserve">References</w:t>
      </w:r>
    </w:p>
    <w:p>
      <w:pPr>
        <w:pStyle w:val="FirstParagraph"/>
      </w:pPr>
      <w:r>
        <w:t xml:space="preserve">Digital Indonesia Report 2023. Ministry of Communication and Informatics, Republic of Indonesia.</w:t>
      </w:r>
      <w:r>
        <w:br/>
      </w:r>
      <w:r>
        <w:t xml:space="preserve">LinkedIn Emerging Jobs Report 2023: Southeast Asia Edition.</w:t>
      </w:r>
      <w:r>
        <w:br/>
      </w:r>
      <w:r>
        <w:t xml:space="preserve">Susanto, A. (2021). Cultural Dimensions in Indonesian Digital Marketing. Jakarta Business Review.</w:t>
      </w:r>
      <w:r>
        <w:br/>
      </w:r>
      <w:r>
        <w:t xml:space="preserve">World Bank Digital Economy Report: Indonesia Case Study (2023).</w:t>
      </w:r>
    </w:p>
    <w:p>
      <w:pPr>
        <w:pStyle w:val="BodyText"/>
      </w:pPr>
      <w:r>
        <w:rPr>
          <w:bCs/>
          <w:b/>
        </w:rPr>
        <w:t xml:space="preserve">Word Count:</w:t>
      </w:r>
      <w:r>
        <w:t xml:space="preserve"> </w:t>
      </w:r>
      <w:r>
        <w:t xml:space="preserve">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Designers in Indonesia Jakarta</dc:title>
  <dc:creator/>
  <dc:language>en</dc:language>
  <cp:keywords/>
  <dcterms:created xsi:type="dcterms:W3CDTF">2026-07-14T17:37:13Z</dcterms:created>
  <dcterms:modified xsi:type="dcterms:W3CDTF">2026-07-14T17:37:13Z</dcterms:modified>
</cp:coreProperties>
</file>

<file path=docProps/custom.xml><?xml version="1.0" encoding="utf-8"?>
<Properties xmlns="http://schemas.openxmlformats.org/officeDocument/2006/custom-properties" xmlns:vt="http://schemas.openxmlformats.org/officeDocument/2006/docPropsVTypes"/>
</file>