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929e3eb7645aff169ae4c474f34adaa0816f19d"/>
    <w:p>
      <w:pPr>
        <w:pStyle w:val="Heading1"/>
      </w:pPr>
      <w:r>
        <w:t xml:space="preserve">Dissertation: The Strategic Imperative of the Web Designer within Israel Tel Aviv's Digital Ecosystem</w:t>
      </w:r>
    </w:p>
    <w:bookmarkStart w:id="20" w:name="abstract"/>
    <w:p>
      <w:pPr>
        <w:pStyle w:val="Heading2"/>
      </w:pPr>
      <w:r>
        <w:t xml:space="preserve">Abstract</w:t>
      </w:r>
    </w:p>
    <w:p>
      <w:pPr>
        <w:pStyle w:val="FirstParagraph"/>
      </w:pPr>
      <w:r>
        <w:t xml:space="preserve">This dissertation examines the critical role and evolving responsibilities of the contemporary Web Designer within Israel Tel Aviv's dynamic digital landscape. As Tel Aviv, often dubbed "The Startup Nation" capital, continues to solidify its position as a premier global tech hub outside Silicon Valley, the demand for skilled Web Designers has surged exponentially. This research analyzes how cultural context, technological innovation, and market demands uniquely shape the profession of the Web Designer in Israel Tel Aviv. The findings underscore that a successful Web Designer in this environment must transcend technical proficiency to embody cultural fluency, adaptive innovation, and strategic business acumen directly aligned with the city's unique entrepreneurial spirit.</w:t>
      </w:r>
    </w:p>
    <w:bookmarkEnd w:id="20"/>
    <w:bookmarkStart w:id="21" w:name="Xe0c5e5b89368c88ff580f746cb6ea4f03c6a4d5"/>
    <w:p>
      <w:pPr>
        <w:pStyle w:val="Heading2"/>
      </w:pPr>
      <w:r>
        <w:t xml:space="preserve">1. Introduction: Tel Aviv as the Epicenter of Digital Innovation</w:t>
      </w:r>
    </w:p>
    <w:p>
      <w:pPr>
        <w:pStyle w:val="FirstParagraph"/>
      </w:pPr>
      <w:r>
        <w:t xml:space="preserve">Israel Tel Aviv is not merely a location; it represents a vibrant ecosystem where cutting-edge technology, creative expression, and rapid iteration converge. Home to over 50% of Israel's high-tech companies and hosting global tech giants' regional headquarters alongside countless agile startups (like Wix's global HQ), Tel Aviv demands digital solutions that are both globally competitive and deeply resonant with local user expectations. This dissertation argues that the Web Designer is the pivotal creative force translating business objectives into compelling, functional, and culturally relevant digital experiences within this high-stakes environment. The term "Web Designer" here encompasses a multifaceted role: from UI/UX strategy and responsive design to content architecture and cross-functional collaboration – all operating under the intense pressure-cooker of Israel Tel Aviv's innovation cycle.</w:t>
      </w:r>
    </w:p>
    <w:bookmarkEnd w:id="21"/>
    <w:bookmarkStart w:id="22" w:name="Xd19497ef25dd7de338e38971a2eff51ea8d0e59"/>
    <w:p>
      <w:pPr>
        <w:pStyle w:val="Heading2"/>
      </w:pPr>
      <w:r>
        <w:t xml:space="preserve">2. Market Dynamics Driving Web Designer Demand in Israel Tel Aviv</w:t>
      </w:r>
    </w:p>
    <w:p>
      <w:pPr>
        <w:pStyle w:val="FirstParagraph"/>
      </w:pPr>
      <w:r>
        <w:t xml:space="preserve">The demand for a highly skilled Web Designer in Israel Tel Aviv is driven by several converging factors. First, the city’s status as a global startup hub fuels relentless competition, demanding websites and applications that are not only functional but also distinctive and user-centric from day one. Second, Tel Aviv's diverse population – encompassing Jewish, Arab, Druze communities alongside significant immigrant populations from Ethiopia, Russia, and beyond – necessitates Web Designers who understand nuanced cultural sensitivities in interface design (e.g., right-to-left language support for Arabic users is not optional but a core requirement). Third, the local market's early adoption of technologies like AI-driven personalization and progressive web apps (PWAs) requires Web Designers to constantly upskill. This dissertation identifies that employers in Israel Tel Aviv prioritize Web Designers who demonstrate an understanding of the local user journey, from navigating complex Israeli government services online to engaging with culturally specific e-commerce platforms popular across the region.</w:t>
      </w:r>
    </w:p>
    <w:bookmarkEnd w:id="22"/>
    <w:bookmarkStart w:id="23" w:name="Xa0cc786116807a26c65648653df90b15ca58b09"/>
    <w:p>
      <w:pPr>
        <w:pStyle w:val="Heading2"/>
      </w:pPr>
      <w:r>
        <w:t xml:space="preserve">3. The Evolving Skillset: Beyond Aesthetics in Israel Tel Aviv</w:t>
      </w:r>
    </w:p>
    <w:p>
      <w:pPr>
        <w:pStyle w:val="FirstParagraph"/>
      </w:pPr>
      <w:r>
        <w:t xml:space="preserve">Traditional notions of a Web Designer as merely an "image maker" are obsolete in Israel Tel Aviv. This dissertation emphasizes that the modern Web Designer must master a sophisticated blend of skills:</w:t>
      </w:r>
    </w:p>
    <w:p>
      <w:pPr>
        <w:numPr>
          <w:ilvl w:val="0"/>
          <w:numId w:val="1001"/>
        </w:numPr>
        <w:pStyle w:val="Compact"/>
      </w:pPr>
      <w:r>
        <w:rPr>
          <w:bCs/>
          <w:b/>
        </w:rPr>
        <w:t xml:space="preserve">Cultural Intelligence:</w:t>
      </w:r>
      <w:r>
        <w:t xml:space="preserve"> </w:t>
      </w:r>
      <w:r>
        <w:t xml:space="preserve">Designing for users across diverse linguistic and cultural backgrounds prevalent in Tel Aviv's population.</w:t>
      </w:r>
    </w:p>
    <w:p>
      <w:pPr>
        <w:numPr>
          <w:ilvl w:val="0"/>
          <w:numId w:val="1001"/>
        </w:numPr>
        <w:pStyle w:val="Compact"/>
      </w:pPr>
      <w:r>
        <w:rPr>
          <w:bCs/>
          <w:b/>
        </w:rPr>
        <w:t xml:space="preserve">Technical Fluency:</w:t>
      </w:r>
      <w:r>
        <w:t xml:space="preserve"> </w:t>
      </w:r>
      <w:r>
        <w:t xml:space="preserve">Deep understanding of frameworks (React, Vue), design systems, and the technical constraints shaping digital delivery within Israel's specific infrastructure landscape.</w:t>
      </w:r>
    </w:p>
    <w:p>
      <w:pPr>
        <w:numPr>
          <w:ilvl w:val="0"/>
          <w:numId w:val="1001"/>
        </w:numPr>
        <w:pStyle w:val="Compact"/>
      </w:pPr>
      <w:r>
        <w:rPr>
          <w:bCs/>
          <w:b/>
        </w:rPr>
        <w:t xml:space="preserve">Business Acumen:</w:t>
      </w:r>
      <w:r>
        <w:t xml:space="preserve"> </w:t>
      </w:r>
      <w:r>
        <w:t xml:space="preserve">Ability to translate business KPIs (like conversion rates for local e-commerce or engagement metrics in Tel Aviv-specific social platforms) into tangible design decisions.</w:t>
      </w:r>
    </w:p>
    <w:p>
      <w:pPr>
        <w:numPr>
          <w:ilvl w:val="0"/>
          <w:numId w:val="1001"/>
        </w:numPr>
        <w:pStyle w:val="Compact"/>
      </w:pPr>
      <w:r>
        <w:rPr>
          <w:bCs/>
          <w:b/>
        </w:rPr>
        <w:t xml:space="preserve">Crisis Resilience:</w:t>
      </w:r>
      <w:r>
        <w:t xml:space="preserve"> </w:t>
      </w:r>
      <w:r>
        <w:t xml:space="preserve">Operating within Israel's unique socio-political context often demands rapid adaptation of digital strategies, a skill inherent to the Tel Aviv Web Designer.</w:t>
      </w:r>
    </w:p>
    <w:p>
      <w:pPr>
        <w:pStyle w:val="FirstParagraph"/>
      </w:pPr>
      <w:r>
        <w:t xml:space="preserve">The dissertation concludes that a Web Designer in Israel Tel Aviv isn't just building websites; they are crafting essential business tools and user experiences critical to survival and growth in one of the world's most demanding tech markets.</w:t>
      </w:r>
    </w:p>
    <w:bookmarkEnd w:id="23"/>
    <w:bookmarkStart w:id="24" w:name="X8361a1f06dc15f0076f6d3feed227879a30e281"/>
    <w:p>
      <w:pPr>
        <w:pStyle w:val="Heading2"/>
      </w:pPr>
      <w:r>
        <w:t xml:space="preserve">4. Case Study: Tel Aviv's Digital Transformation Imperative</w:t>
      </w:r>
    </w:p>
    <w:p>
      <w:pPr>
        <w:pStyle w:val="FirstParagraph"/>
      </w:pPr>
      <w:r>
        <w:t xml:space="preserve">Examining prominent Israeli companies headquartered or heavily operational in Tel Aviv (e.g., fintech leaders like Lemonade, cybersecurity firms like Check Point) reveals a pattern. Their digital platforms consistently prioritize user experience rooted in local context – from simplified Hebrew navigation for elderly users to seamless integration with popular local payment gateways (like Payoneer, Yodlee). This success is directly attributable to the strategic integration of the Web Designer into core product development teams early in the process. The dissertation cites these examples to demonstrate that investment in a skilled Web Designer is not a cost center but a key driver of market differentiation and user retention within Israel Tel Aviv's competitive arena.</w:t>
      </w:r>
    </w:p>
    <w:bookmarkEnd w:id="24"/>
    <w:bookmarkStart w:id="25" w:name="Xc7d795efb2f40b5df0909bb77d8e8c0c53b90c3"/>
    <w:p>
      <w:pPr>
        <w:pStyle w:val="Heading2"/>
      </w:pPr>
      <w:r>
        <w:t xml:space="preserve">5. Future Outlook: AI, Localized UX, and Global Reach</w:t>
      </w:r>
    </w:p>
    <w:p>
      <w:pPr>
        <w:pStyle w:val="FirstParagraph"/>
      </w:pPr>
      <w:r>
        <w:t xml:space="preserve">Looking ahead, the dissertation posits that the role of the Web Designer in Israel Tel Aviv will become even more strategic. Emerging trends include:</w:t>
      </w:r>
    </w:p>
    <w:p>
      <w:pPr>
        <w:numPr>
          <w:ilvl w:val="0"/>
          <w:numId w:val="1002"/>
        </w:numPr>
        <w:pStyle w:val="Compact"/>
      </w:pPr>
      <w:r>
        <w:rPr>
          <w:bCs/>
          <w:b/>
        </w:rPr>
        <w:t xml:space="preserve">Predictive UX:</w:t>
      </w:r>
      <w:r>
        <w:t xml:space="preserve"> </w:t>
      </w:r>
      <w:r>
        <w:t xml:space="preserve">Leveraging local behavioral data (within Tel Aviv's unique user base) to create anticipatory interfaces.</w:t>
      </w:r>
    </w:p>
    <w:p>
      <w:pPr>
        <w:numPr>
          <w:ilvl w:val="0"/>
          <w:numId w:val="1002"/>
        </w:numPr>
        <w:pStyle w:val="Compact"/>
      </w:pPr>
      <w:r>
        <w:rPr>
          <w:bCs/>
          <w:b/>
        </w:rPr>
        <w:t xml:space="preserve">AI-Powered Personalization:</w:t>
      </w:r>
      <w:r>
        <w:t xml:space="preserve"> </w:t>
      </w:r>
      <w:r>
        <w:t xml:space="preserve">Moving beyond simple A/B testing to deeply localized AI-driven experiences tailored to Israeli user segments within the Tel Aviv metro area.</w:t>
      </w:r>
    </w:p>
    <w:p>
      <w:pPr>
        <w:numPr>
          <w:ilvl w:val="0"/>
          <w:numId w:val="1002"/>
        </w:numPr>
        <w:pStyle w:val="Compact"/>
      </w:pPr>
      <w:r>
        <w:rPr>
          <w:bCs/>
          <w:b/>
        </w:rPr>
        <w:t xml:space="preserve">Multilingual, Multi-Cultural Design Systems:</w:t>
      </w:r>
      <w:r>
        <w:t xml:space="preserve"> </w:t>
      </w:r>
      <w:r>
        <w:t xml:space="preserve">Design systems built from inception for seamless adaptation across Hebrew, Arabic, English, and other languages spoken in Israel Tel Aviv.</w:t>
      </w:r>
    </w:p>
    <w:p>
      <w:pPr>
        <w:pStyle w:val="FirstParagraph"/>
      </w:pPr>
      <w:r>
        <w:t xml:space="preserve">The dissertation stresses that future success for a Web Designer in Israel Tel Aviv hinges on embracing these trends not as technical add-ons, but as fundamental components of the user experience strategy uniquely suited to the city's diverse and fast-moving market.</w:t>
      </w:r>
    </w:p>
    <w:bookmarkEnd w:id="25"/>
    <w:bookmarkStart w:id="26" w:name="conclusion"/>
    <w:p>
      <w:pPr>
        <w:pStyle w:val="Heading2"/>
      </w:pPr>
      <w:r>
        <w:t xml:space="preserve">6. Conclusion</w:t>
      </w:r>
    </w:p>
    <w:p>
      <w:pPr>
        <w:pStyle w:val="FirstParagraph"/>
      </w:pPr>
      <w:r>
        <w:t xml:space="preserve">This dissertation conclusively affirms that the Web Designer is a cornerstone of digital success within Israel Tel Aviv's hyper-competitive, culturally rich, and technologically advanced ecosystem. The demands placed upon the Web Designer here are unparalleled: they must be culturally attuned, technically adept, business-savvy strategists operating at the intersection of global trends and hyper-local context. To thrive in Israel Tel Aviv requires more than just design skills; it demands a deep understanding of the city's unique pulse and an unwavering commitment to creating digital experiences that resonate authentically with its users. As Israel Tel Aviv continues to shape global innovation, the strategic value and evolving complexity of the Web Designer role will only intensify, making this profession not merely important but indispensable for any organization aiming to lead within the city or leverage it as a gateway to the broader Middle Eastern market. The future of digital excellence in Israel Tel Aviv is being designed, one pixel and user interaction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Israel Tel Aviv</dc:title>
  <dc:creator/>
  <dc:language>en</dc:language>
  <cp:keywords/>
  <dcterms:created xsi:type="dcterms:W3CDTF">2026-07-15T09:22:52Z</dcterms:created>
  <dcterms:modified xsi:type="dcterms:W3CDTF">2026-07-15T09:22:52Z</dcterms:modified>
</cp:coreProperties>
</file>

<file path=docProps/custom.xml><?xml version="1.0" encoding="utf-8"?>
<Properties xmlns="http://schemas.openxmlformats.org/officeDocument/2006/custom-properties" xmlns:vt="http://schemas.openxmlformats.org/officeDocument/2006/docPropsVTypes"/>
</file>