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Kuwait</w:t>
      </w:r>
      <w:r>
        <w:t xml:space="preserve"> </w:t>
      </w:r>
      <w:r>
        <w:t xml:space="preserve">Kuwait</w:t>
      </w:r>
      <w:r>
        <w:t xml:space="preserve"> </w:t>
      </w:r>
      <w:r>
        <w:t xml:space="preserve">City's</w:t>
      </w:r>
      <w:r>
        <w:t xml:space="preserve"> </w:t>
      </w:r>
      <w:r>
        <w:t xml:space="preserve">Digital</w:t>
      </w:r>
      <w:r>
        <w:t xml:space="preserve"> </w:t>
      </w:r>
      <w:r>
        <w:t xml:space="preserve">Landscape</w:t>
      </w:r>
    </w:p>
    <w:bookmarkStart w:id="27" w:name="X416488095fff1d37e31310c0f232378bf3c4ce6"/>
    <w:p>
      <w:pPr>
        <w:pStyle w:val="Heading1"/>
      </w:pPr>
      <w:r>
        <w:t xml:space="preserve">Dissertation: The Critical Role of the Web Designer in Kuwait Kuwait City's Digital Transformation</w:t>
      </w:r>
    </w:p>
    <w:bookmarkStart w:id="20" w:name="abstract"/>
    <w:p>
      <w:pPr>
        <w:pStyle w:val="Heading2"/>
      </w:pPr>
      <w:r>
        <w:t xml:space="preserve">Abstract</w:t>
      </w:r>
    </w:p>
    <w:p>
      <w:pPr>
        <w:pStyle w:val="FirstParagraph"/>
      </w:pPr>
      <w:r>
        <w:t xml:space="preserve">This Dissertation critically examines the evolving significance and indispensable role of the professional Web Designer within the dynamic digital ecosystem of Kuwait City. It argues that as Kuwait rapidly advances its national vision for economic diversification and digital empowerment, particularly through initiatives like Vision 2035, the expertise of a skilled Web Designer has become paramount for businesses operating in Kuwait City. This study synthesizes current market demands, cultural considerations specific to the Kuwaiti context, and the strategic value of effective web presence within Kuwait City's unique commercial environment. The findings underscore that a competent Web Designer is not merely a technical resource but a vital catalyst for growth, brand identity, and customer engagement in modern Kuwait City enterprise.</w:t>
      </w:r>
    </w:p>
    <w:bookmarkEnd w:id="20"/>
    <w:bookmarkStart w:id="21" w:name="X2ba9d369553078f6ae1e208c0dc493b19ba6fb3"/>
    <w:p>
      <w:pPr>
        <w:pStyle w:val="Heading2"/>
      </w:pPr>
      <w:r>
        <w:t xml:space="preserve">1. Introduction: The Digital Imperative in Kuwait City</w:t>
      </w:r>
    </w:p>
    <w:p>
      <w:pPr>
        <w:pStyle w:val="FirstParagraph"/>
      </w:pPr>
      <w:r>
        <w:t xml:space="preserve">Kuwait City stands as the vibrant economic and cultural heart of the State of Kuwait, experiencing unprecedented digital acceleration. As businesses across sectors—from finance and real estate to retail and hospitality—recognize the necessity of a strong online footprint, the demand for proficient Web Designers has surged exponentially. This Dissertation focuses squarely on understanding how the role of a Web Designer directly impacts competitiveness, customer acquisition, and operational efficiency specifically within Kuwait City's bustling marketplace. The strategic importance cannot be overstated; a well-designed website is no longer optional but a fundamental business requirement for any entity seeking to thrive in today's Kuwait City economy.</w:t>
      </w:r>
    </w:p>
    <w:bookmarkEnd w:id="21"/>
    <w:bookmarkStart w:id="22" w:name="X44f70a5ee3e31dd0c0457a774ecb55e033b878e"/>
    <w:p>
      <w:pPr>
        <w:pStyle w:val="Heading2"/>
      </w:pPr>
      <w:r>
        <w:t xml:space="preserve">2. The Evolving Role of the Web Designer: Beyond Aesthetics</w:t>
      </w:r>
    </w:p>
    <w:p>
      <w:pPr>
        <w:pStyle w:val="FirstParagraph"/>
      </w:pPr>
      <w:r>
        <w:t xml:space="preserve">The contemporary Web Designer in Kuwait City transcends traditional graphic design. This Dissertation positions the role as a multifaceted professional requiring a blend of technical skill (responsive design, HTML/CSS/JavaScript proficiency), user experience (UX) understanding, and deep cultural intelligence. Crucially, for a Web Designer operating in Kuwait City, mastery of Arabic language support (right-to-left layout compatibility), adherence to local cultural norms regarding content and imagery, and sensitivity to seasonal events like Ramadan or National Day are non-negotiable elements of effective design. A Website failing these nuances risks alienating the core Kuwaiti audience within Kuwait City, rendering it ineffective for its intended purpose. The Web Designer is thus a strategic partner in translating business goals into a culturally resonant digital experience.</w:t>
      </w:r>
    </w:p>
    <w:bookmarkEnd w:id="22"/>
    <w:bookmarkStart w:id="23" w:name="Xdaaa2acc87de7440955bcfe85d6b39f6e9a8953"/>
    <w:p>
      <w:pPr>
        <w:pStyle w:val="Heading2"/>
      </w:pPr>
      <w:r>
        <w:t xml:space="preserve">3. Market Demand and Economic Context: Why Kuwait City Needs Skilled Web Designers</w:t>
      </w:r>
    </w:p>
    <w:p>
      <w:pPr>
        <w:pStyle w:val="FirstParagraph"/>
      </w:pPr>
      <w:r>
        <w:t xml:space="preserve">Driven by Kuwait's Vision 2035 and the government's push for "e-Government" and digital services, businesses in Kuwait City are actively digitizing operations. Simultaneously, the rise of e-commerce platforms like Souq.com (now Amazon.ae) and local players has intensified online competition. This Dissertation analyzes data indicating a significant gap between the growing demand for high-quality web solutions within Kuwait City and the availability of Web Designers possessing both technical expertise and localized cultural understanding. SMEs in Kuwait City, in particular, often struggle to find Web Designers who grasp their specific market needs – from optimizing for local search engines (e.g., Google.ae) to designing sites that facilitate seamless interaction with Kuwaiti payment gateways and customer service expectations. The economic value of investing in a skilled Web Designer is clear: a professionally designed site directly correlates with increased online visibility, higher conversion rates, and enhanced brand trust among Kuwaiti consumers.</w:t>
      </w:r>
    </w:p>
    <w:bookmarkEnd w:id="23"/>
    <w:bookmarkStart w:id="24" w:name="Xf215cac1355d49437b031687f41b5367a616b4c"/>
    <w:p>
      <w:pPr>
        <w:pStyle w:val="Heading2"/>
      </w:pPr>
      <w:r>
        <w:t xml:space="preserve">4. Challenges Specific to the Kuwait City Context</w:t>
      </w:r>
    </w:p>
    <w:p>
      <w:pPr>
        <w:pStyle w:val="FirstParagraph"/>
      </w:pPr>
      <w:r>
        <w:t xml:space="preserve">This Dissertation identifies key challenges faced by Web Designers operating within Kuwait City. These include:</w:t>
      </w:r>
    </w:p>
    <w:p>
      <w:pPr>
        <w:numPr>
          <w:ilvl w:val="0"/>
          <w:numId w:val="1001"/>
        </w:numPr>
        <w:pStyle w:val="Compact"/>
      </w:pPr>
      <w:r>
        <w:rPr>
          <w:bCs/>
          <w:b/>
        </w:rPr>
        <w:t xml:space="preserve">Cultural Nuance Integration:</w:t>
      </w:r>
      <w:r>
        <w:t xml:space="preserve"> </w:t>
      </w:r>
      <w:r>
        <w:t xml:space="preserve">Ensuring websites reflect appropriate cultural values and aesthetics for the local audience.</w:t>
      </w:r>
    </w:p>
    <w:p>
      <w:pPr>
        <w:numPr>
          <w:ilvl w:val="0"/>
          <w:numId w:val="1001"/>
        </w:numPr>
        <w:pStyle w:val="Compact"/>
      </w:pPr>
      <w:r>
        <w:rPr>
          <w:bCs/>
          <w:b/>
        </w:rPr>
        <w:t xml:space="preserve">Technical Infrastructure:</w:t>
      </w:r>
      <w:r>
        <w:t xml:space="preserve"> </w:t>
      </w:r>
      <w:r>
        <w:t xml:space="preserve">Optimizing sites for varying internet speeds common in certain parts of Kuwait City, ensuring fast load times on mobile devices (dominant in Kuwaiti usage).</w:t>
      </w:r>
    </w:p>
    <w:p>
      <w:pPr>
        <w:numPr>
          <w:ilvl w:val="0"/>
          <w:numId w:val="1001"/>
        </w:numPr>
        <w:pStyle w:val="Compact"/>
      </w:pPr>
      <w:r>
        <w:rPr>
          <w:bCs/>
          <w:b/>
        </w:rPr>
        <w:t xml:space="preserve">Regulatory Environment:</w:t>
      </w:r>
      <w:r>
        <w:t xml:space="preserve"> </w:t>
      </w:r>
      <w:r>
        <w:t xml:space="preserve">Understanding and adhering to data privacy and e-commerce regulations relevant to Kuwait.</w:t>
      </w:r>
    </w:p>
    <w:p>
      <w:pPr>
        <w:numPr>
          <w:ilvl w:val="0"/>
          <w:numId w:val="1001"/>
        </w:numPr>
        <w:pStyle w:val="Compact"/>
      </w:pPr>
      <w:r>
        <w:rPr>
          <w:bCs/>
          <w:b/>
        </w:rPr>
        <w:t xml:space="preserve">Talent Gap:</w:t>
      </w:r>
      <w:r>
        <w:t xml:space="preserve"> </w:t>
      </w:r>
      <w:r>
        <w:t xml:space="preserve">The scarcity of Web Designers trained specifically for the unique demands of the Kuwait City market, often requiring costly training or outsourcing.</w:t>
      </w:r>
    </w:p>
    <w:bookmarkEnd w:id="24"/>
    <w:bookmarkStart w:id="25" w:name="X15a162c38f6397c58c07a40206833bad79fa1ae"/>
    <w:p>
      <w:pPr>
        <w:pStyle w:val="Heading2"/>
      </w:pPr>
      <w:r>
        <w:t xml:space="preserve">5. Recommendations: Elevating the Web Designer's Role in Kuwait City</w:t>
      </w:r>
    </w:p>
    <w:p>
      <w:pPr>
        <w:pStyle w:val="FirstParagraph"/>
      </w:pPr>
      <w:r>
        <w:t xml:space="preserve">To harness the full potential of digital transformation within Kuwait City, this Dissertation proposes:</w:t>
      </w:r>
    </w:p>
    <w:p>
      <w:pPr>
        <w:numPr>
          <w:ilvl w:val="0"/>
          <w:numId w:val="1002"/>
        </w:numPr>
        <w:pStyle w:val="Compact"/>
      </w:pPr>
      <w:r>
        <w:rPr>
          <w:bCs/>
          <w:b/>
        </w:rPr>
        <w:t xml:space="preserve">Localised Education:</w:t>
      </w:r>
      <w:r>
        <w:t xml:space="preserve"> </w:t>
      </w:r>
      <w:r>
        <w:t xml:space="preserve">Universities and vocational institutes in Kuwait should develop specialized curricula for Web Designers, embedding cultural competency and regional market analysis alongside technical skills.</w:t>
      </w:r>
    </w:p>
    <w:p>
      <w:pPr>
        <w:numPr>
          <w:ilvl w:val="0"/>
          <w:numId w:val="1002"/>
        </w:numPr>
        <w:pStyle w:val="Compact"/>
      </w:pPr>
      <w:r>
        <w:rPr>
          <w:bCs/>
          <w:b/>
        </w:rPr>
        <w:t xml:space="preserve">Industry Partnerships:</w:t>
      </w:r>
      <w:r>
        <w:t xml:space="preserve"> </w:t>
      </w:r>
      <w:r>
        <w:t xml:space="preserve">Businesses in Kuwait City must recognize the strategic value of a skilled Web Designer and allocate dedicated resources for their development, moving beyond purely cost-driven hiring.</w:t>
      </w:r>
    </w:p>
    <w:p>
      <w:pPr>
        <w:numPr>
          <w:ilvl w:val="0"/>
          <w:numId w:val="1002"/>
        </w:numPr>
        <w:pStyle w:val="Compact"/>
      </w:pPr>
      <w:r>
        <w:rPr>
          <w:bCs/>
          <w:b/>
        </w:rPr>
        <w:t xml:space="preserve">National Standards:</w:t>
      </w:r>
      <w:r>
        <w:t xml:space="preserve"> </w:t>
      </w:r>
      <w:r>
        <w:t xml:space="preserve">Encouraging industry bodies to establish guidelines for digital presence that reflect Kuwaiti consumer expectations and business practices within Kuwait City.</w:t>
      </w:r>
    </w:p>
    <w:p>
      <w:pPr>
        <w:numPr>
          <w:ilvl w:val="0"/>
          <w:numId w:val="1002"/>
        </w:numPr>
        <w:pStyle w:val="Compact"/>
      </w:pPr>
      <w:r>
        <w:rPr>
          <w:bCs/>
          <w:b/>
        </w:rPr>
        <w:t xml:space="preserve">Investment in Local Talent:</w:t>
      </w:r>
      <w:r>
        <w:t xml:space="preserve"> </w:t>
      </w:r>
      <w:r>
        <w:t xml:space="preserve">Prioritizing the recruitment and mentorship of indigenous Web Designers who inherently understand the Kuwait City market, fostering sustainable growth.</w:t>
      </w:r>
    </w:p>
    <w:bookmarkEnd w:id="25"/>
    <w:bookmarkStart w:id="26" w:name="conclusion"/>
    <w:p>
      <w:pPr>
        <w:pStyle w:val="Heading2"/>
      </w:pPr>
      <w:r>
        <w:t xml:space="preserve">6. Conclusion</w:t>
      </w:r>
    </w:p>
    <w:p>
      <w:pPr>
        <w:pStyle w:val="FirstParagraph"/>
      </w:pPr>
      <w:r>
        <w:t xml:space="preserve">This Dissertation conclusively argues that the role of a professional Web Designer is not peripheral but central to business success within Kuwait City. As Kuwait's economy diversifies and digital adoption deepens, the demand for Web Designers who possess both cutting-edge technical abilities and a profound understanding of the Kuwaiti context will only intensify. The economic landscape of Kuwait City is increasingly shaped by those who can effectively leverage online channels, making a skilled Web Designer an irreplaceable asset. Ignoring this critical need risks businesses falling behind in their own city, failing to connect with their local audience and missing out on significant growth opportunities offered by the digital revolution. Investing in world-class Web Design expertise is, therefore, not an expenditure but a strategic imperative for any business committed to flourishing within Kuwait City's competitive and dynamic environment. The future of commerce in Kuwait City is undeniably digital, and the Web Designer stands at its forefront.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Web Designer in Kuwait Kuwait City's Digital Landscape</dc:title>
  <dc:creator/>
  <cp:keywords/>
  <dcterms:created xsi:type="dcterms:W3CDTF">2026-07-13T20:12:56Z</dcterms:created>
  <dcterms:modified xsi:type="dcterms:W3CDTF">2026-07-13T20:12:56Z</dcterms:modified>
</cp:coreProperties>
</file>

<file path=docProps/custom.xml><?xml version="1.0" encoding="utf-8"?>
<Properties xmlns="http://schemas.openxmlformats.org/officeDocument/2006/custom-properties" xmlns:vt="http://schemas.openxmlformats.org/officeDocument/2006/docPropsVTypes"/>
</file>