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Morocco</w:t>
      </w:r>
      <w:r>
        <w:t xml:space="preserve"> </w:t>
      </w:r>
      <w:r>
        <w:t xml:space="preserve">Casablanca</w:t>
      </w:r>
    </w:p>
    <w:bookmarkStart w:id="25" w:name="X3589e41c44d5c7ab9f996f2ef99a0bbdc53122f"/>
    <w:p>
      <w:pPr>
        <w:pStyle w:val="Heading1"/>
      </w:pPr>
      <w:r>
        <w:t xml:space="preserve">The Critical Evolution of the Web Designer in Morocco Casablanca: A Contemporary Dissertation Analysis</w:t>
      </w:r>
    </w:p>
    <w:p>
      <w:pPr>
        <w:pStyle w:val="FirstParagraph"/>
      </w:pPr>
      <w:r>
        <w:t xml:space="preserve">This Dissertation examines the indispensable role of the contemporary Web Designer within the rapidly evolving digital landscape of Morocco, with specific focus on Casablanca as its economic and technological epicenter. As Morocco accelerates its digital transformation strategy, understanding how a skilled Web Designer operates in this unique context is not merely academic—it is fundamental to national economic progress. The city of Casablanca, housing over 40% of Morocco’s private sector and serving as the nation's primary business hub, presents both extraordinary opportunities and complex challenges for professionals in web design.</w:t>
      </w:r>
    </w:p>
    <w:bookmarkStart w:id="20" w:name="X8e2942c42a4d3da26ffc30c2ba1e0fdc0127d5c"/>
    <w:p>
      <w:pPr>
        <w:pStyle w:val="Heading2"/>
      </w:pPr>
      <w:r>
        <w:t xml:space="preserve">Context: Digital Imperatives in Morocco Casablanca</w:t>
      </w:r>
    </w:p>
    <w:p>
      <w:pPr>
        <w:pStyle w:val="FirstParagraph"/>
      </w:pPr>
      <w:r>
        <w:t xml:space="preserve">Morocco has set ambitious goals through initiatives like the National Digital Strategy 2030, aiming to position the country as a regional tech leader. Casablanca, as Morocco's largest city and commercial capital, is ground zero for this transformation. However, a significant gap persists between digital aspirations and on-the-ground execution. Many local businesses—especially SMEs—still operate with outdated websites that fail to engage mobile-first audiences or convert visitors into customers. This is where the modern</w:t>
      </w:r>
      <w:r>
        <w:t xml:space="preserve"> </w:t>
      </w:r>
      <w:r>
        <w:rPr>
          <w:iCs/>
          <w:i/>
        </w:rPr>
        <w:t xml:space="preserve">Web Designer</w:t>
      </w:r>
      <w:r>
        <w:t xml:space="preserve"> </w:t>
      </w:r>
      <w:r>
        <w:t xml:space="preserve">becomes pivotal.</w:t>
      </w:r>
    </w:p>
    <w:p>
      <w:pPr>
        <w:pStyle w:val="BodyText"/>
      </w:pPr>
      <w:r>
        <w:t xml:space="preserve">A 2023 report by the Moroccan Ministry of Communication revealed that only 35% of Casablanca-based businesses have websites optimized for mobile use. The consequences are tangible: lost revenue, poor user experiences, and diminished competitiveness in both domestic and international markets. This digital deficit underscores the urgent need for a new breed of</w:t>
      </w:r>
      <w:r>
        <w:t xml:space="preserve"> </w:t>
      </w:r>
      <w:r>
        <w:rPr>
          <w:iCs/>
          <w:i/>
        </w:rPr>
        <w:t xml:space="preserve">Web Designer</w:t>
      </w:r>
      <w:r>
        <w:t xml:space="preserve"> </w:t>
      </w:r>
      <w:r>
        <w:t xml:space="preserve">who understands not just aesthetics, but the cultural nuances of Moroccan consumers within the Casablanca market.</w:t>
      </w:r>
    </w:p>
    <w:bookmarkEnd w:id="20"/>
    <w:bookmarkStart w:id="21" w:name="X6686334df953d6d31cee891ea9880b8a0d434e0"/>
    <w:p>
      <w:pPr>
        <w:pStyle w:val="Heading2"/>
      </w:pPr>
      <w:r>
        <w:t xml:space="preserve">The Evolving Skillset: Beyond Aesthetics in Morocco Casablanca</w:t>
      </w:r>
    </w:p>
    <w:p>
      <w:pPr>
        <w:pStyle w:val="FirstParagraph"/>
      </w:pPr>
      <w:r>
        <w:t xml:space="preserve">The role of a Web Designer in Morocco Casablanca has transcended basic visual design. Today’s successful</w:t>
      </w:r>
      <w:r>
        <w:t xml:space="preserve"> </w:t>
      </w:r>
      <w:r>
        <w:rPr>
          <w:iCs/>
          <w:i/>
        </w:rPr>
        <w:t xml:space="preserve">Web Designer</w:t>
      </w:r>
      <w:r>
        <w:t xml:space="preserve"> </w:t>
      </w:r>
      <w:r>
        <w:t xml:space="preserve">must integrate several critical competencies:</w:t>
      </w:r>
    </w:p>
    <w:p>
      <w:pPr>
        <w:numPr>
          <w:ilvl w:val="0"/>
          <w:numId w:val="1001"/>
        </w:numPr>
        <w:pStyle w:val="Compact"/>
      </w:pPr>
      <w:r>
        <w:rPr>
          <w:bCs/>
          <w:b/>
        </w:rPr>
        <w:t xml:space="preserve">Cultural Intelligence:</w:t>
      </w:r>
      <w:r>
        <w:t xml:space="preserve"> </w:t>
      </w:r>
      <w:r>
        <w:t xml:space="preserve">Understanding local consumer behavior, language preferences (Arabic/French/English), and regional sensibilities to create sites that resonate authentically.</w:t>
      </w:r>
    </w:p>
    <w:p>
      <w:pPr>
        <w:numPr>
          <w:ilvl w:val="0"/>
          <w:numId w:val="1001"/>
        </w:numPr>
        <w:pStyle w:val="Compact"/>
      </w:pPr>
      <w:r>
        <w:rPr>
          <w:bCs/>
          <w:b/>
        </w:rPr>
        <w:t xml:space="preserve">Mobile-First Strategy:</w:t>
      </w:r>
      <w:r>
        <w:t xml:space="preserve"> </w:t>
      </w:r>
      <w:r>
        <w:t xml:space="preserve">Given Morocco's high mobile penetration rate (over 90%), a Casablanca-based Web Designer must prioritize responsive, fast-loading mobile experiences.</w:t>
      </w:r>
    </w:p>
    <w:p>
      <w:pPr>
        <w:numPr>
          <w:ilvl w:val="0"/>
          <w:numId w:val="1001"/>
        </w:numPr>
        <w:pStyle w:val="Compact"/>
      </w:pPr>
      <w:r>
        <w:rPr>
          <w:bCs/>
          <w:b/>
        </w:rPr>
        <w:t xml:space="preserve">E-commerce Integration:</w:t>
      </w:r>
      <w:r>
        <w:t xml:space="preserve"> </w:t>
      </w:r>
      <w:r>
        <w:t xml:space="preserve">With platforms like Jumia and local payment gateways gaining traction, the Web Designer must build sites with seamless checkout flows for Moroccan users.</w:t>
      </w:r>
    </w:p>
    <w:p>
      <w:pPr>
        <w:numPr>
          <w:ilvl w:val="0"/>
          <w:numId w:val="1001"/>
        </w:numPr>
        <w:pStyle w:val="Compact"/>
      </w:pPr>
      <w:r>
        <w:rPr>
          <w:bCs/>
          <w:b/>
        </w:rPr>
        <w:t xml:space="preserve">Local SEO Expertise:</w:t>
      </w:r>
      <w:r>
        <w:t xml:space="preserve"> </w:t>
      </w:r>
      <w:r>
        <w:t xml:space="preserve">Optimizing for Arabic-language search terms to ensure visibility within Morocco's digital ecosystem.</w:t>
      </w:r>
    </w:p>
    <w:p>
      <w:pPr>
        <w:pStyle w:val="FirstParagraph"/>
      </w:pPr>
      <w:r>
        <w:t xml:space="preserve">This multifaceted skillset is rarely taught in traditional Moroccan curricula, creating a talent gap. A 2024 study by Casablanca’s Higher Institute of Technology found that less than 15% of design graduates possessed advanced mobile and e-commerce web skills. This shortage directly impacts Morocco’s digital economy—businesses delay digital projects, or hire foreign talent at premium costs, hindering local job growth in</w:t>
      </w:r>
      <w:r>
        <w:t xml:space="preserve"> </w:t>
      </w:r>
      <w:r>
        <w:rPr>
          <w:iCs/>
          <w:i/>
        </w:rPr>
        <w:t xml:space="preserve">Web Designer</w:t>
      </w:r>
      <w:r>
        <w:t xml:space="preserve"> </w:t>
      </w:r>
      <w:r>
        <w:t xml:space="preserve">roles.</w:t>
      </w:r>
    </w:p>
    <w:bookmarkEnd w:id="21"/>
    <w:bookmarkStart w:id="22" w:name="X2c403474aa5bcf1cc5131416f57ea303f82de75"/>
    <w:p>
      <w:pPr>
        <w:pStyle w:val="Heading2"/>
      </w:pPr>
      <w:r>
        <w:t xml:space="preserve">Challenges Faced by the Web Designer in Casablanca</w:t>
      </w:r>
    </w:p>
    <w:p>
      <w:pPr>
        <w:pStyle w:val="FirstParagraph"/>
      </w:pPr>
      <w:r>
        <w:t xml:space="preserve">The journey of a Web Designer in Morocco Casablanca is not without obstacles:</w:t>
      </w:r>
    </w:p>
    <w:p>
      <w:pPr>
        <w:numPr>
          <w:ilvl w:val="0"/>
          <w:numId w:val="1002"/>
        </w:numPr>
        <w:pStyle w:val="Compact"/>
      </w:pPr>
      <w:r>
        <w:rPr>
          <w:bCs/>
          <w:b/>
        </w:rPr>
        <w:t xml:space="preserve">Limited Local Infrastructure:</w:t>
      </w:r>
      <w:r>
        <w:t xml:space="preserve"> </w:t>
      </w:r>
      <w:r>
        <w:t xml:space="preserve">High costs for quality hosting, design tools (Adobe Creative Cloud), and reliable high-speed internet outside central business districts.</w:t>
      </w:r>
    </w:p>
    <w:p>
      <w:pPr>
        <w:numPr>
          <w:ilvl w:val="0"/>
          <w:numId w:val="1002"/>
        </w:numPr>
        <w:pStyle w:val="Compact"/>
      </w:pPr>
      <w:r>
        <w:rPr>
          <w:bCs/>
          <w:b/>
        </w:rPr>
        <w:t xml:space="preserve">Client Expectations Gap:</w:t>
      </w:r>
      <w:r>
        <w:t xml:space="preserve"> </w:t>
      </w:r>
      <w:r>
        <w:t xml:space="preserve">Many SME owners in Casablanca view websites as "one-time projects" rather than dynamic growth tools, leading to scope creep or undervaluing the Web Designer’s expertise.</w:t>
      </w:r>
    </w:p>
    <w:p>
      <w:pPr>
        <w:numPr>
          <w:ilvl w:val="0"/>
          <w:numId w:val="1002"/>
        </w:numPr>
        <w:pStyle w:val="Compact"/>
      </w:pPr>
      <w:r>
        <w:rPr>
          <w:bCs/>
          <w:b/>
        </w:rPr>
        <w:t xml:space="preserve">Cultural Nuances:</w:t>
      </w:r>
      <w:r>
        <w:t xml:space="preserve"> </w:t>
      </w:r>
      <w:r>
        <w:t xml:space="preserve">Misinterpreting local visual preferences (e.g., color symbolism, imagery) can alienate Moroccan users—something a generic international designer might overlook.</w:t>
      </w:r>
    </w:p>
    <w:p>
      <w:pPr>
        <w:pStyle w:val="FirstParagraph"/>
      </w:pPr>
      <w:r>
        <w:t xml:space="preserve">These challenges are particularly acute in Casablanca’s vibrant but fragmented startup ecosystem. While areas like the Casablanca Technopark host innovative tech firms, smaller businesses in neighborhoods like Hay Mohammadi or Sidi Maarouf lack resources to invest in quality web design, perpetuating digital inequality.</w:t>
      </w:r>
    </w:p>
    <w:bookmarkEnd w:id="22"/>
    <w:bookmarkStart w:id="23" w:name="X4125d5b6d0cd5717882601d59e59ae423821193"/>
    <w:p>
      <w:pPr>
        <w:pStyle w:val="Heading2"/>
      </w:pPr>
      <w:r>
        <w:t xml:space="preserve">Opportunities for Growth and Academic Focus</w:t>
      </w:r>
    </w:p>
    <w:p>
      <w:pPr>
        <w:pStyle w:val="FirstParagraph"/>
      </w:pPr>
      <w:r>
        <w:t xml:space="preserve">The demand for proficient Web Designers in Morocco Casablanca is surging. The Moroccan Digital Development Agency (D3M) projects a 40% increase in local web design jobs by 2027, driven by e-commerce growth and government digitization mandates. This presents a compelling case for further academic research—a</w:t>
      </w:r>
      <w:r>
        <w:t xml:space="preserve"> </w:t>
      </w:r>
      <w:r>
        <w:rPr>
          <w:iCs/>
          <w:i/>
        </w:rPr>
        <w:t xml:space="preserve">Dissertation</w:t>
      </w:r>
      <w:r>
        <w:t xml:space="preserve"> </w:t>
      </w:r>
      <w:r>
        <w:t xml:space="preserve">must deepen understanding of how to bridge the skills gap through targeted education.</w:t>
      </w:r>
    </w:p>
    <w:p>
      <w:pPr>
        <w:pStyle w:val="BodyText"/>
      </w:pPr>
      <w:r>
        <w:t xml:space="preserve">Key opportunities include:</w:t>
      </w:r>
    </w:p>
    <w:p>
      <w:pPr>
        <w:numPr>
          <w:ilvl w:val="0"/>
          <w:numId w:val="1003"/>
        </w:numPr>
        <w:pStyle w:val="Compact"/>
      </w:pPr>
      <w:r>
        <w:rPr>
          <w:bCs/>
          <w:b/>
        </w:rPr>
        <w:t xml:space="preserve">Localized Training Programs:</w:t>
      </w:r>
      <w:r>
        <w:t xml:space="preserve"> </w:t>
      </w:r>
      <w:r>
        <w:t xml:space="preserve">Universities in Casablanca (e.g., Hassan II University) partnering with industry to create curricula focused on Moroccan market needs.</w:t>
      </w:r>
    </w:p>
    <w:p>
      <w:pPr>
        <w:numPr>
          <w:ilvl w:val="0"/>
          <w:numId w:val="1003"/>
        </w:numPr>
        <w:pStyle w:val="Compact"/>
      </w:pPr>
      <w:r>
        <w:rPr>
          <w:bCs/>
          <w:b/>
        </w:rPr>
        <w:t xml:space="preserve">Community Building:</w:t>
      </w:r>
      <w:r>
        <w:t xml:space="preserve"> </w:t>
      </w:r>
      <w:r>
        <w:t xml:space="preserve">Establishing local meetups, workshops, and mentorship networks for Web Designers in Morocco Casablanca to share context-specific solutions.</w:t>
      </w:r>
    </w:p>
    <w:p>
      <w:pPr>
        <w:numPr>
          <w:ilvl w:val="0"/>
          <w:numId w:val="1003"/>
        </w:numPr>
        <w:pStyle w:val="Compact"/>
      </w:pPr>
      <w:r>
        <w:rPr>
          <w:bCs/>
          <w:b/>
        </w:rPr>
        <w:t xml:space="preserve">Digital Inclusion Initiatives:</w:t>
      </w:r>
      <w:r>
        <w:t xml:space="preserve"> </w:t>
      </w:r>
      <w:r>
        <w:t xml:space="preserve">Government subsidies for SMEs to upgrade their web presence—creating sustainable demand for local Web Designers.</w:t>
      </w:r>
    </w:p>
    <w:bookmarkEnd w:id="23"/>
    <w:bookmarkStart w:id="24" w:name="conclusion-the-path-forward"/>
    <w:p>
      <w:pPr>
        <w:pStyle w:val="Heading2"/>
      </w:pPr>
      <w:r>
        <w:t xml:space="preserve">Conclusion: The Path Forward</w:t>
      </w:r>
    </w:p>
    <w:p>
      <w:pPr>
        <w:pStyle w:val="FirstParagraph"/>
      </w:pPr>
      <w:r>
        <w:t xml:space="preserve">This Dissertation concludes that the Web Designer in Morocco Casablanca is not merely a technical role but a strategic business catalyst. Their work directly impacts economic inclusion, brand perception, and Morocco’s global digital competitiveness. To harness this potential, investment must flow into both education (developing local talent) and infrastructure (reducing operational barriers for the Web Designer).</w:t>
      </w:r>
    </w:p>
    <w:p>
      <w:pPr>
        <w:pStyle w:val="BodyText"/>
      </w:pPr>
      <w:r>
        <w:t xml:space="preserve">The current landscape demands more than isolated case studies; it requires sustained academic inquiry. Future</w:t>
      </w:r>
      <w:r>
        <w:t xml:space="preserve"> </w:t>
      </w:r>
      <w:r>
        <w:rPr>
          <w:iCs/>
          <w:i/>
        </w:rPr>
        <w:t xml:space="preserve">Dissertation</w:t>
      </w:r>
      <w:r>
        <w:t xml:space="preserve"> </w:t>
      </w:r>
      <w:r>
        <w:t xml:space="preserve">research should explore: How can design education in Morocco better prepare students for Casablanca’s specific market? What metrics define "success" for a Web Designer serving Moroccan SMEs? And crucially, how can the government incentivize digital adoption to create stable demand for these professionals?</w:t>
      </w:r>
    </w:p>
    <w:p>
      <w:pPr>
        <w:pStyle w:val="BodyText"/>
      </w:pPr>
      <w:r>
        <w:t xml:space="preserve">As Casablanca evolves from a traditional commercial center into a digital hub, the contribution of the skilled Web Designer becomes non-negotiable. Ignoring this role’s strategic importance means missing Morocco's most potent tool for inclusive economic growth. For students, practitioners, and policymakers in Morocco Casablanca alike, prioritizing the development of this profession is no longer optional—it is imperative for national progress.</w:t>
      </w:r>
    </w:p>
    <w:p>
      <w:pPr>
        <w:pStyle w:val="BodyText"/>
      </w:pPr>
      <w:r>
        <w:t xml:space="preserve">The digital future of Morocco begins with a well-designed website. And that journey starts with the Web Designer in Casablanca.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Morocco Casablanca</dc:title>
  <dc:creator/>
  <dc:language>en</dc:language>
  <cp:keywords/>
  <dcterms:created xsi:type="dcterms:W3CDTF">2026-04-25T07:30:22Z</dcterms:created>
  <dcterms:modified xsi:type="dcterms:W3CDTF">2026-04-25T07:30:22Z</dcterms:modified>
</cp:coreProperties>
</file>

<file path=docProps/custom.xml><?xml version="1.0" encoding="utf-8"?>
<Properties xmlns="http://schemas.openxmlformats.org/officeDocument/2006/custom-properties" xmlns:vt="http://schemas.openxmlformats.org/officeDocument/2006/docPropsVTypes"/>
</file>