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ade0571d7ffc8ab6b68df4842f3739be13c15c1"/>
    <w:p>
      <w:pPr>
        <w:pStyle w:val="Heading1"/>
      </w:pPr>
      <w:r>
        <w:t xml:space="preserve">Dissertation: The Integral Role of the Web Designer within New Zealand Wellington's Digital Ecosystem</w:t>
      </w:r>
    </w:p>
    <w:p>
      <w:pPr>
        <w:pStyle w:val="FirstParagraph"/>
      </w:pPr>
      <w:r>
        <w:rPr>
          <w:bCs/>
          <w:b/>
        </w:rPr>
        <w:t xml:space="preserve">Introduction:</w:t>
      </w:r>
      <w:r>
        <w:t xml:space="preserve"> </w:t>
      </w:r>
      <w:r>
        <w:t xml:space="preserve">This document serves as a professional dissertation exploring the critical position held by the contemporary</w:t>
      </w:r>
      <w:r>
        <w:t xml:space="preserve"> </w:t>
      </w:r>
      <w:r>
        <w:rPr>
          <w:iCs/>
          <w:i/>
        </w:rPr>
        <w:t xml:space="preserve">Web Designer</w:t>
      </w:r>
      <w:r>
        <w:t xml:space="preserve"> </w:t>
      </w:r>
      <w:r>
        <w:t xml:space="preserve">in fostering digital growth across</w:t>
      </w:r>
      <w:r>
        <w:t xml:space="preserve"> </w:t>
      </w:r>
      <w:r>
        <w:rPr>
          <w:bCs/>
          <w:b/>
        </w:rPr>
        <w:t xml:space="preserve">New Zealand Wellington</w:t>
      </w:r>
      <w:r>
        <w:t xml:space="preserve">. Moving beyond mere technical execution, this analysis positions the Web Designer as a strategic partner essential to local business success in one of Aotearoa's most dynamic creative and technological hubs. The focus is specifically on the unique demands and opportunities inherent to the Wellington market.</w:t>
      </w:r>
    </w:p>
    <w:bookmarkStart w:id="20" w:name="X53f3e521b79c1d06ebcf431e7dd16c89dadd834"/>
    <w:p>
      <w:pPr>
        <w:pStyle w:val="Heading2"/>
      </w:pPr>
      <w:r>
        <w:t xml:space="preserve">The Strategic Imperative for Web Designers in New Zealand Wellington</w:t>
      </w:r>
    </w:p>
    <w:p>
      <w:pPr>
        <w:pStyle w:val="FirstParagraph"/>
      </w:pPr>
      <w:r>
        <w:t xml:space="preserve">Wellington, consistently ranked among New Zealand's top cities for innovation and digital adoption, presents a fertile ground where the expertise of a skilled</w:t>
      </w:r>
      <w:r>
        <w:t xml:space="preserve"> </w:t>
      </w:r>
      <w:r>
        <w:rPr>
          <w:iCs/>
          <w:i/>
        </w:rPr>
        <w:t xml:space="preserve">Web Designer</w:t>
      </w:r>
      <w:r>
        <w:t xml:space="preserve"> </w:t>
      </w:r>
      <w:r>
        <w:t xml:space="preserve">is not merely advantageous but fundamentally imperative. The city’s economy thrives on diverse sectors including technology (with major players like Xero and Datacom HQs), creative industries, tourism, government services, and burgeoning startup ecosystems. For each of these sectors operating within</w:t>
      </w:r>
      <w:r>
        <w:t xml:space="preserve"> </w:t>
      </w:r>
      <w:r>
        <w:rPr>
          <w:bCs/>
          <w:b/>
        </w:rPr>
        <w:t xml:space="preserve">New Zealand Wellington</w:t>
      </w:r>
      <w:r>
        <w:t xml:space="preserve">, a compelling, functional, and user-centric website is the cornerstone of their online presence. The Web Designer bridges the gap between business objectives and digital reality, translating local market needs into intuitive online experiences that resonate with both domestic and international audiences.</w:t>
      </w:r>
    </w:p>
    <w:bookmarkEnd w:id="20"/>
    <w:bookmarkStart w:id="21" w:name="X7658f3fe0308457c7ebe8c141b9013fa7ddf996"/>
    <w:p>
      <w:pPr>
        <w:pStyle w:val="Heading2"/>
      </w:pPr>
      <w:r>
        <w:t xml:space="preserve">Defining the Modern Web Designer in the Wellington Context</w:t>
      </w:r>
    </w:p>
    <w:p>
      <w:pPr>
        <w:pStyle w:val="FirstParagraph"/>
      </w:pPr>
      <w:r>
        <w:t xml:space="preserve">The role of a</w:t>
      </w:r>
      <w:r>
        <w:t xml:space="preserve"> </w:t>
      </w:r>
      <w:r>
        <w:rPr>
          <w:iCs/>
          <w:i/>
        </w:rPr>
        <w:t xml:space="preserve">Web Designer</w:t>
      </w:r>
      <w:r>
        <w:t xml:space="preserve"> </w:t>
      </w:r>
      <w:r>
        <w:t xml:space="preserve">in New Zealand Wellington has evolved significantly beyond static layout creation. The contemporary Web Designer must be a multifaceted professional possessing:</w:t>
      </w:r>
    </w:p>
    <w:p>
      <w:pPr>
        <w:numPr>
          <w:ilvl w:val="0"/>
          <w:numId w:val="1001"/>
        </w:numPr>
        <w:pStyle w:val="Compact"/>
      </w:pPr>
      <w:r>
        <w:rPr>
          <w:bCs/>
          <w:b/>
        </w:rPr>
        <w:t xml:space="preserve">Cross-Platform Proficiency:</w:t>
      </w:r>
      <w:r>
        <w:t xml:space="preserve"> </w:t>
      </w:r>
      <w:r>
        <w:t xml:space="preserve">Expertise in responsive design ensuring seamless user experiences across mobile (highly prevalent in urban Wellington), tablet, and desktop – crucial given the city's tech-savvy population and tourist demographics.</w:t>
      </w:r>
    </w:p>
    <w:p>
      <w:pPr>
        <w:numPr>
          <w:ilvl w:val="0"/>
          <w:numId w:val="1001"/>
        </w:numPr>
        <w:pStyle w:val="Compact"/>
      </w:pPr>
      <w:r>
        <w:rPr>
          <w:bCs/>
          <w:b/>
        </w:rPr>
        <w:t xml:space="preserve">Local Market Sensitivity:</w:t>
      </w:r>
      <w:r>
        <w:t xml:space="preserve"> </w:t>
      </w:r>
      <w:r>
        <w:t xml:space="preserve">Understanding of Wellington's unique cultural landscape, consumer behaviour (e.g., preference for local content, sustainability focus), and competitive digital environment. This includes awareness of Māori cultural protocols relevant to certain client projects.</w:t>
      </w:r>
    </w:p>
    <w:p>
      <w:pPr>
        <w:numPr>
          <w:ilvl w:val="0"/>
          <w:numId w:val="1001"/>
        </w:numPr>
        <w:pStyle w:val="Compact"/>
      </w:pPr>
      <w:r>
        <w:rPr>
          <w:bCs/>
          <w:b/>
        </w:rPr>
        <w:t xml:space="preserve">Technical &amp; Creative Fusion:</w:t>
      </w:r>
      <w:r>
        <w:t xml:space="preserve"> </w:t>
      </w:r>
      <w:r>
        <w:t xml:space="preserve">Mastery of industry-standard tools (Figma, Adobe Creative Suite) combined with strong visual design principles, information architecture, and basic front-end knowledge (HTML/CSS) to collaborate effectively with developers. This hybrid skill set is highly valued in Wellington's collaborative digital workspace.</w:t>
      </w:r>
    </w:p>
    <w:p>
      <w:pPr>
        <w:numPr>
          <w:ilvl w:val="0"/>
          <w:numId w:val="1001"/>
        </w:numPr>
        <w:pStyle w:val="Compact"/>
      </w:pPr>
      <w:r>
        <w:rPr>
          <w:bCs/>
          <w:b/>
        </w:rPr>
        <w:t xml:space="preserve">Compliance &amp; Ethics:</w:t>
      </w:r>
      <w:r>
        <w:t xml:space="preserve"> </w:t>
      </w:r>
      <w:r>
        <w:t xml:space="preserve">Proficiency in New Zealand-specific regulations like the Privacy Act 2020 and accessibility standards (WCAG 2.1), ensuring websites meet legal requirements and serve all users within the</w:t>
      </w:r>
      <w:r>
        <w:t xml:space="preserve"> </w:t>
      </w:r>
      <w:r>
        <w:rPr>
          <w:bCs/>
          <w:b/>
        </w:rPr>
        <w:t xml:space="preserve">New Zealand Wellington</w:t>
      </w:r>
      <w:r>
        <w:t xml:space="preserve"> </w:t>
      </w:r>
      <w:r>
        <w:t xml:space="preserve">community.</w:t>
      </w:r>
    </w:p>
    <w:bookmarkEnd w:id="21"/>
    <w:bookmarkStart w:id="22" w:name="the-local-job-market-economic-impact"/>
    <w:p>
      <w:pPr>
        <w:pStyle w:val="Heading2"/>
      </w:pPr>
      <w:r>
        <w:t xml:space="preserve">The Local Job Market &amp; Economic Impact</w:t>
      </w:r>
    </w:p>
    <w:p>
      <w:pPr>
        <w:pStyle w:val="FirstParagraph"/>
      </w:pPr>
      <w:r>
        <w:t xml:space="preserve">Data from Wellington City Council's economic reports and industry bodies like Creative New Zealand consistently highlight a growing demand for specialized Web Designers. Businesses across Wellington, from iconic local cafes and tourism operators to national tech firms, actively seek professionals who understand the nuances of serving the Wellington market. This demand drives competitive salaries (typically $75k-$120k NZD for experienced roles in the city), reflecting the high value placed on effective digital presence by employers within</w:t>
      </w:r>
      <w:r>
        <w:t xml:space="preserve"> </w:t>
      </w:r>
      <w:r>
        <w:rPr>
          <w:bCs/>
          <w:b/>
        </w:rPr>
        <w:t xml:space="preserve">New Zealand Wellington</w:t>
      </w:r>
      <w:r>
        <w:t xml:space="preserve">. The Web Designer directly contributes to economic resilience by enabling local businesses to expand their reach, improve customer engagement, and operate more efficiently online – a vital factor in Wellington's post-pandemic recovery and ongoing growth.</w:t>
      </w:r>
    </w:p>
    <w:bookmarkEnd w:id="22"/>
    <w:bookmarkStart w:id="23" w:name="X94b52aef0a0f481cff488944b72f2d4d21baac6"/>
    <w:p>
      <w:pPr>
        <w:pStyle w:val="Heading2"/>
      </w:pPr>
      <w:r>
        <w:t xml:space="preserve">Unique Challenges &amp; Opportunities in New Zealand Wellington</w:t>
      </w:r>
    </w:p>
    <w:p>
      <w:pPr>
        <w:pStyle w:val="FirstParagraph"/>
      </w:pPr>
      <w:r>
        <w:t xml:space="preserve">The Web Designer operating within</w:t>
      </w:r>
      <w:r>
        <w:t xml:space="preserve"> </w:t>
      </w:r>
      <w:r>
        <w:rPr>
          <w:bCs/>
          <w:b/>
        </w:rPr>
        <w:t xml:space="preserve">New Zealand Wellington</w:t>
      </w:r>
      <w:r>
        <w:t xml:space="preserve"> </w:t>
      </w:r>
      <w:r>
        <w:t xml:space="preserve">faces distinct challenges that also present unique opportunities:</w:t>
      </w:r>
    </w:p>
    <w:p>
      <w:pPr>
        <w:numPr>
          <w:ilvl w:val="0"/>
          <w:numId w:val="1002"/>
        </w:numPr>
        <w:pStyle w:val="Compact"/>
      </w:pPr>
      <w:r>
        <w:rPr>
          <w:bCs/>
          <w:b/>
        </w:rPr>
        <w:t xml:space="preserve">Competitive Landscape:</w:t>
      </w:r>
      <w:r>
        <w:t xml:space="preserve"> </w:t>
      </w:r>
      <w:r>
        <w:t xml:space="preserve">While vibrant, the local market has many talented designers. Standing out requires exceptional portfolio work demonstrating deep local understanding and innovative solutions tailored to Wellington businesses.</w:t>
      </w:r>
    </w:p>
    <w:p>
      <w:pPr>
        <w:numPr>
          <w:ilvl w:val="0"/>
          <w:numId w:val="1002"/>
        </w:numPr>
        <w:pStyle w:val="Compact"/>
      </w:pPr>
      <w:r>
        <w:rPr>
          <w:bCs/>
          <w:b/>
        </w:rPr>
        <w:t xml:space="preserve">Sustainability Focus:</w:t>
      </w:r>
      <w:r>
        <w:t xml:space="preserve"> </w:t>
      </w:r>
      <w:r>
        <w:t xml:space="preserve">Wellington's strong environmental ethos influences design choices. Web Designers increasingly incorporate sustainable practices (e.g., optimizing site speed for lower energy use) and communicate eco-conscious values through client projects, a significant differentiator.</w:t>
      </w:r>
    </w:p>
    <w:p>
      <w:pPr>
        <w:numPr>
          <w:ilvl w:val="0"/>
          <w:numId w:val="1002"/>
        </w:numPr>
        <w:pStyle w:val="Compact"/>
      </w:pPr>
      <w:r>
        <w:rPr>
          <w:bCs/>
          <w:b/>
        </w:rPr>
        <w:t xml:space="preserve">Cultural Integration:</w:t>
      </w:r>
      <w:r>
        <w:t xml:space="preserve"> </w:t>
      </w:r>
      <w:r>
        <w:t xml:space="preserve">Opportunities exist to meaningfully integrate Māori language (te reo Māori) and cultural elements respectfully into digital projects for local businesses and government initiatives, requiring cultural sensitivity training – an aspect increasingly expected of the Web Designer in New Zealand.</w:t>
      </w:r>
    </w:p>
    <w:bookmarkEnd w:id="23"/>
    <w:bookmarkStart w:id="24" w:name="Xb164c298a0ba83e62674ccab0f9df9621004544"/>
    <w:p>
      <w:pPr>
        <w:pStyle w:val="Heading2"/>
      </w:pPr>
      <w:r>
        <w:t xml:space="preserve">The Future Outlook: Evolving Role within Wellington's Digital Fabric</w:t>
      </w:r>
    </w:p>
    <w:p>
      <w:pPr>
        <w:pStyle w:val="FirstParagraph"/>
      </w:pPr>
      <w:r>
        <w:t xml:space="preserve">Looking ahead, the role of the Web Designer in New Zealand Wellington will continue to evolve. Key trends include:</w:t>
      </w:r>
    </w:p>
    <w:p>
      <w:pPr>
        <w:numPr>
          <w:ilvl w:val="0"/>
          <w:numId w:val="1003"/>
        </w:numPr>
        <w:pStyle w:val="Compact"/>
      </w:pPr>
      <w:r>
        <w:rPr>
          <w:bCs/>
          <w:b/>
        </w:rPr>
        <w:t xml:space="preserve">AI &amp; Automation Integration:</w:t>
      </w:r>
      <w:r>
        <w:t xml:space="preserve"> </w:t>
      </w:r>
      <w:r>
        <w:t xml:space="preserve">Web Designers will leverage AI tools for prototyping and content generation but must retain core creative and strategic thinking skills to guide these tools effectively within a local context.</w:t>
      </w:r>
    </w:p>
    <w:p>
      <w:pPr>
        <w:numPr>
          <w:ilvl w:val="0"/>
          <w:numId w:val="1003"/>
        </w:numPr>
        <w:pStyle w:val="Compact"/>
      </w:pPr>
      <w:r>
        <w:rPr>
          <w:bCs/>
          <w:b/>
        </w:rPr>
        <w:t xml:space="preserve">User-Centric Data Analytics:</w:t>
      </w:r>
      <w:r>
        <w:t xml:space="preserve"> </w:t>
      </w:r>
      <w:r>
        <w:t xml:space="preserve">Mastery of analytics (Google Analytics, heatmaps) to understand user behaviour specific to Wellington audiences will become non-negotiable for measuring success.</w:t>
      </w:r>
    </w:p>
    <w:p>
      <w:pPr>
        <w:numPr>
          <w:ilvl w:val="0"/>
          <w:numId w:val="1003"/>
        </w:numPr>
        <w:pStyle w:val="Compact"/>
      </w:pPr>
      <w:r>
        <w:rPr>
          <w:bCs/>
          <w:b/>
        </w:rPr>
        <w:t xml:space="preserve">Hyperlocal Focus:</w:t>
      </w:r>
      <w:r>
        <w:t xml:space="preserve"> </w:t>
      </w:r>
      <w:r>
        <w:t xml:space="preserve">Design solutions will increasingly cater to the hyperlocal nature of Wellington's neighbourhoods (e.g., adaptive designs for areas like Te Aro vs. Karaka Bay), requiring deeper community insights.</w:t>
      </w:r>
    </w:p>
    <w:bookmarkEnd w:id="24"/>
    <w:bookmarkStart w:id="25" w:name="Xd26d1eac6bb9224b213fb7c9921404a37485319"/>
    <w:p>
      <w:pPr>
        <w:pStyle w:val="Heading2"/>
      </w:pPr>
      <w:r>
        <w:t xml:space="preserve">Conclusion: The Web Designer as a Wellington Catalyst</w:t>
      </w:r>
    </w:p>
    <w:p>
      <w:pPr>
        <w:pStyle w:val="FirstParagraph"/>
      </w:pPr>
      <w:r>
        <w:t xml:space="preserve">This dissertation underscores that the</w:t>
      </w:r>
      <w:r>
        <w:t xml:space="preserve"> </w:t>
      </w:r>
      <w:r>
        <w:rPr>
          <w:iCs/>
          <w:i/>
        </w:rPr>
        <w:t xml:space="preserve">Web Designer</w:t>
      </w:r>
      <w:r>
        <w:t xml:space="preserve"> </w:t>
      </w:r>
      <w:r>
        <w:t xml:space="preserve">is far more than a technical role within the vibrant ecosystem of New Zealand Wellington. They are strategic catalysts, cultural interpreters, and essential partners for businesses navigating the digital landscape. Their ability to merge creative vision with technical execution, local market insight with global best practices, and user needs with business goals is paramount to the ongoing digital success story of</w:t>
      </w:r>
      <w:r>
        <w:t xml:space="preserve"> </w:t>
      </w:r>
      <w:r>
        <w:rPr>
          <w:bCs/>
          <w:b/>
        </w:rPr>
        <w:t xml:space="preserve">New Zealand Wellington</w:t>
      </w:r>
      <w:r>
        <w:t xml:space="preserve">. As the city's reputation as a hub for innovation solidifies, investing in skilled Web Designers remains one of the most impactful strategies for any organisation seeking to thrive within this unique and thriving urban environment. The future of Wellington's digital economy is being designed today by its Web Designers, making their role not just important, but foundational.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Web Designer in New Zealand Wellington</dc:title>
  <dc:creator/>
  <dc:language>en</dc:language>
  <cp:keywords/>
  <dcterms:created xsi:type="dcterms:W3CDTF">2026-07-23T03:01:17Z</dcterms:created>
  <dcterms:modified xsi:type="dcterms:W3CDTF">2026-07-23T03:01:17Z</dcterms:modified>
</cp:coreProperties>
</file>

<file path=docProps/custom.xml><?xml version="1.0" encoding="utf-8"?>
<Properties xmlns="http://schemas.openxmlformats.org/officeDocument/2006/custom-properties" xmlns:vt="http://schemas.openxmlformats.org/officeDocument/2006/docPropsVTypes"/>
</file>