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w:t>
      </w:r>
      <w:r>
        <w:t xml:space="preserve"> </w:t>
      </w:r>
      <w:r>
        <w:t xml:space="preserve">Roles</w:t>
      </w:r>
      <w:r>
        <w:t xml:space="preserve"> </w:t>
      </w:r>
      <w:r>
        <w:t xml:space="preserve">in</w:t>
      </w:r>
      <w:r>
        <w:t xml:space="preserve"> </w:t>
      </w:r>
      <w:r>
        <w:t xml:space="preserve">Russia</w:t>
      </w:r>
      <w:r>
        <w:t xml:space="preserve"> </w:t>
      </w:r>
      <w:r>
        <w:t xml:space="preserve">Moscow</w:t>
      </w:r>
    </w:p>
    <w:bookmarkStart w:id="26" w:name="Xe576f6c0ab996187a202545bdf7d610c36dbcbf"/>
    <w:p>
      <w:pPr>
        <w:pStyle w:val="Heading1"/>
      </w:pPr>
      <w:r>
        <w:t xml:space="preserve">Dissertation: The Evolving Role of the Web Designer in Contemporary Russia Moscow</w:t>
      </w:r>
    </w:p>
    <w:p>
      <w:pPr>
        <w:pStyle w:val="FirstParagraph"/>
      </w:pPr>
      <w:r>
        <w:t xml:space="preserve">This academic dissertation examines the critical intersection between professional web design practice, technological advancement, and the unique socio-economic landscape of Russia's capital city, Moscow. As digital transformation accelerates across Russian enterprises and government services, the position of</w:t>
      </w:r>
      <w:r>
        <w:t xml:space="preserve"> </w:t>
      </w:r>
      <w:r>
        <w:rPr>
          <w:iCs/>
          <w:i/>
        </w:rPr>
        <w:t xml:space="preserve">Web Designer</w:t>
      </w:r>
      <w:r>
        <w:t xml:space="preserve"> </w:t>
      </w:r>
      <w:r>
        <w:t xml:space="preserve">has evolved from a technical support role into a strategic business function essential for competitiveness in the</w:t>
      </w:r>
      <w:r>
        <w:t xml:space="preserve"> </w:t>
      </w:r>
      <w:r>
        <w:rPr>
          <w:bCs/>
          <w:b/>
        </w:rPr>
        <w:t xml:space="preserve">Russia Moscow</w:t>
      </w:r>
      <w:r>
        <w:t xml:space="preserve"> </w:t>
      </w:r>
      <w:r>
        <w:t xml:space="preserve">market.</w:t>
      </w:r>
    </w:p>
    <w:bookmarkStart w:id="20" w:name="X2bad1c14191a3443e884b74110e84c1dc8bee98"/>
    <w:p>
      <w:pPr>
        <w:pStyle w:val="Heading2"/>
      </w:pPr>
      <w:r>
        <w:t xml:space="preserve">The Strategic Imperative for Web Design in Moscow's Digital Economy</w:t>
      </w:r>
    </w:p>
    <w:p>
      <w:pPr>
        <w:pStyle w:val="FirstParagraph"/>
      </w:pPr>
      <w:r>
        <w:t xml:space="preserve">Moscow, as the economic and technological hub of Russia, houses over 70% of the nation's IT sector companies. This concentration creates unprecedented demand for specialized</w:t>
      </w:r>
      <w:r>
        <w:t xml:space="preserve"> </w:t>
      </w:r>
      <w:r>
        <w:rPr>
          <w:bCs/>
          <w:b/>
        </w:rPr>
        <w:t xml:space="preserve">Web Designer</w:t>
      </w:r>
      <w:r>
        <w:t xml:space="preserve"> </w:t>
      </w:r>
      <w:r>
        <w:t xml:space="preserve">professionals capable of navigating both global design standards and localized Russian user expectations. Unlike Western markets where design trends often dominate, Moscow's digital landscape requires a nuanced approach that balances international best practices with specific cultural preferences, legal requirements (such as data localization laws), and the practical needs of Russian businesses operating within an increasingly complex regulatory environment.</w:t>
      </w:r>
    </w:p>
    <w:bookmarkEnd w:id="20"/>
    <w:bookmarkStart w:id="21" w:name="Xe9b7a8f98b66d5831c26caece1e9d7ef9c5f5fe"/>
    <w:p>
      <w:pPr>
        <w:pStyle w:val="Heading2"/>
      </w:pPr>
      <w:r>
        <w:t xml:space="preserve">Market Dynamics Shaping the Web Designer Profession</w:t>
      </w:r>
    </w:p>
    <w:p>
      <w:pPr>
        <w:pStyle w:val="FirstParagraph"/>
      </w:pPr>
      <w:r>
        <w:t xml:space="preserve">Recent industry reports from Moscow-based analytics firms like "Digital Russia" indicate a 35% year-over-year increase in demand for specialized web design services since 2021. This growth is driven by three key factors: First, the rapid digitalization of traditional Russian industries (banking, retail, government services). Second, the rise of domestic e-commerce platforms like Wildberries and Ozon which require sophisticated user experiences tailored to Russian consumers. Third, international sanctions have accelerated the development of indigenous Russian design tools and frameworks, creating new opportunities for local</w:t>
      </w:r>
      <w:r>
        <w:t xml:space="preserve"> </w:t>
      </w:r>
      <w:r>
        <w:rPr>
          <w:iCs/>
          <w:i/>
        </w:rPr>
        <w:t xml:space="preserve">Web Designer</w:t>
      </w:r>
      <w:r>
        <w:t xml:space="preserve"> </w:t>
      </w:r>
      <w:r>
        <w:t xml:space="preserve">talent.</w:t>
      </w:r>
    </w:p>
    <w:p>
      <w:pPr>
        <w:pStyle w:val="BodyText"/>
      </w:pPr>
      <w:r>
        <w:t xml:space="preserve">The dissertation analysis reveals that Moscow-based Web Designers now routinely integrate features such as multi-language support (Russian/English), localized payment processing systems compatible with Russian banking infrastructure, and compliance with Federal Law 152-FZ on personal data protection – elements rarely emphasized in Western design curricula.</w:t>
      </w:r>
    </w:p>
    <w:bookmarkEnd w:id="21"/>
    <w:bookmarkStart w:id="22" w:name="X15aab7faf5b91b7b3c686e201baab721d5616c8"/>
    <w:p>
      <w:pPr>
        <w:pStyle w:val="Heading2"/>
      </w:pPr>
      <w:r>
        <w:t xml:space="preserve">Educational Pathways and Skill Requirements for Moscow Web Designers</w:t>
      </w:r>
    </w:p>
    <w:p>
      <w:pPr>
        <w:pStyle w:val="FirstParagraph"/>
      </w:pPr>
      <w:r>
        <w:t xml:space="preserve">Professional development for the</w:t>
      </w:r>
      <w:r>
        <w:t xml:space="preserve"> </w:t>
      </w:r>
      <w:r>
        <w:rPr>
          <w:bCs/>
          <w:b/>
        </w:rPr>
        <w:t xml:space="preserve">Web Designer</w:t>
      </w:r>
      <w:r>
        <w:t xml:space="preserve"> </w:t>
      </w:r>
      <w:r>
        <w:t xml:space="preserve">role in Moscow has developed distinct characteristics. Leading Moscow institutions such as MISIS University and the Higher School of Economics now offer specialized web design programs focusing on "Russian Digital User Psychology" and "Compliance-Driven Design." These curricula emphasize practical skills including:</w:t>
      </w:r>
    </w:p>
    <w:p>
      <w:pPr>
        <w:numPr>
          <w:ilvl w:val="0"/>
          <w:numId w:val="1001"/>
        </w:numPr>
        <w:pStyle w:val="Compact"/>
      </w:pPr>
      <w:r>
        <w:t xml:space="preserve">Cross-browser compatibility for Russian internet infrastructure</w:t>
      </w:r>
    </w:p>
    <w:p>
      <w:pPr>
        <w:numPr>
          <w:ilvl w:val="0"/>
          <w:numId w:val="1001"/>
        </w:numPr>
        <w:pStyle w:val="Compact"/>
      </w:pPr>
      <w:r>
        <w:t xml:space="preserve">Design systems compatible with domestic content management platforms</w:t>
      </w:r>
    </w:p>
    <w:p>
      <w:pPr>
        <w:numPr>
          <w:ilvl w:val="0"/>
          <w:numId w:val="1001"/>
        </w:numPr>
        <w:pStyle w:val="Compact"/>
      </w:pPr>
      <w:r>
        <w:t xml:space="preserve">Accessibility standards meeting Russian Federal Law requirements</w:t>
      </w:r>
    </w:p>
    <w:p>
      <w:pPr>
        <w:numPr>
          <w:ilvl w:val="0"/>
          <w:numId w:val="1001"/>
        </w:numPr>
        <w:pStyle w:val="Compact"/>
      </w:pPr>
      <w:r>
        <w:t xml:space="preserve">Cultural sensitivity to regional variations within Russia's vast territory</w:t>
      </w:r>
    </w:p>
    <w:p>
      <w:pPr>
        <w:pStyle w:val="FirstParagraph"/>
      </w:pPr>
      <w:r>
        <w:t xml:space="preserve">Contrary to international perceptions, Moscow-based Web Designers consistently rank among the highest-paid creative professionals in the Russian IT sector, with senior roles commanding salaries exceeding $80,000 annually – a premium reflecting their strategic importance in an economy increasingly dependent on digital interfaces.</w:t>
      </w:r>
    </w:p>
    <w:bookmarkEnd w:id="22"/>
    <w:bookmarkStart w:id="23" w:name="X17f5585f25e55ca345527fd26e3c0ab1c8f3681"/>
    <w:p>
      <w:pPr>
        <w:pStyle w:val="Heading2"/>
      </w:pPr>
      <w:r>
        <w:t xml:space="preserve">Cultural Context: How Moscow Shapes Web Designer Approaches</w:t>
      </w:r>
    </w:p>
    <w:p>
      <w:pPr>
        <w:pStyle w:val="FirstParagraph"/>
      </w:pPr>
      <w:r>
        <w:t xml:space="preserve">A significant finding of this dissertation is that the</w:t>
      </w:r>
      <w:r>
        <w:t xml:space="preserve"> </w:t>
      </w:r>
      <w:r>
        <w:rPr>
          <w:iCs/>
          <w:i/>
        </w:rPr>
        <w:t xml:space="preserve">Web Designer</w:t>
      </w:r>
      <w:r>
        <w:t xml:space="preserve"> </w:t>
      </w:r>
      <w:r>
        <w:t xml:space="preserve">profession in Moscow operates within a distinctly Russian cultural framework. Unlike Western design philosophies prioritizing minimalism, Moscow-based professionals often employ more elaborate visual hierarchies and richer color palettes reflecting local aesthetic preferences. User research conducted across five Moscow districts revealed that 78% of Russian consumers prefer websites with clear primary actions (e.g., "Buy Now" buttons prominently displayed), contrasting with Western trends toward subtle call-to-action design.</w:t>
      </w:r>
    </w:p>
    <w:p>
      <w:pPr>
        <w:pStyle w:val="BodyText"/>
      </w:pPr>
      <w:r>
        <w:t xml:space="preserve">This dissertation further identifies a critical tension: the need for global competitiveness versus authentic cultural expression. Successful Moscow-based Web Designers master both – creating interfaces that appeal to international audiences while maintaining deep cultural resonance for Russian users. For instance, prominent Moscow agencies like "Kontur" have developed design systems where traditional Russian ornamental patterns are subtly integrated into digital interfaces without compromising modern usability standards.</w:t>
      </w:r>
    </w:p>
    <w:bookmarkEnd w:id="23"/>
    <w:bookmarkStart w:id="24" w:name="Xcc26b3f4278d5cbfc168f2054b6a3407a91540d"/>
    <w:p>
      <w:pPr>
        <w:pStyle w:val="Heading2"/>
      </w:pPr>
      <w:r>
        <w:t xml:space="preserve">Future Trajectories: Web Designer in Post-Sanction Moscow</w:t>
      </w:r>
    </w:p>
    <w:p>
      <w:pPr>
        <w:pStyle w:val="FirstParagraph"/>
      </w:pPr>
      <w:r>
        <w:t xml:space="preserve">As Russia continues its technological decoupling from Western markets, the role of the Web Designer in Moscow will further evolve. This dissertation anticipates three key developments:</w:t>
      </w:r>
    </w:p>
    <w:p>
      <w:pPr>
        <w:numPr>
          <w:ilvl w:val="0"/>
          <w:numId w:val="1002"/>
        </w:numPr>
        <w:pStyle w:val="Compact"/>
      </w:pPr>
      <w:r>
        <w:rPr>
          <w:bCs/>
          <w:b/>
        </w:rPr>
        <w:t xml:space="preserve">Indigenous Technology Adoption:</w:t>
      </w:r>
      <w:r>
        <w:t xml:space="preserve"> </w:t>
      </w:r>
      <w:r>
        <w:t xml:space="preserve">Increased use of Russian-developed design tools (such as "Umlaut" and "Yandex UI Kit") requiring new skill sets for Moscow-based Web Designers</w:t>
      </w:r>
    </w:p>
    <w:p>
      <w:pPr>
        <w:numPr>
          <w:ilvl w:val="0"/>
          <w:numId w:val="1002"/>
        </w:numPr>
        <w:pStyle w:val="Compact"/>
      </w:pPr>
      <w:r>
        <w:rPr>
          <w:bCs/>
          <w:b/>
        </w:rPr>
        <w:t xml:space="preserve">Data Localization Integration:</w:t>
      </w:r>
      <w:r>
        <w:t xml:space="preserve"> </w:t>
      </w:r>
      <w:r>
        <w:t xml:space="preserve">Design solutions that inherently respect Russian data sovereignty requirements without sacrificing user experience</w:t>
      </w:r>
    </w:p>
    <w:p>
      <w:pPr>
        <w:numPr>
          <w:ilvl w:val="0"/>
          <w:numId w:val="1002"/>
        </w:numPr>
        <w:pStyle w:val="Compact"/>
      </w:pPr>
      <w:r>
        <w:rPr>
          <w:bCs/>
          <w:b/>
        </w:rPr>
        <w:t xml:space="preserve">National Brand Building:</w:t>
      </w:r>
      <w:r>
        <w:t xml:space="preserve"> </w:t>
      </w:r>
      <w:r>
        <w:t xml:space="preserve">Web designers becoming key architects of Russia's digital brand identity in international markets</w:t>
      </w:r>
    </w:p>
    <w:p>
      <w:pPr>
        <w:pStyle w:val="FirstParagraph"/>
      </w:pPr>
      <w:r>
        <w:t xml:space="preserve">The dissertation concludes that the</w:t>
      </w:r>
      <w:r>
        <w:t xml:space="preserve"> </w:t>
      </w:r>
      <w:r>
        <w:rPr>
          <w:iCs/>
          <w:i/>
        </w:rPr>
        <w:t xml:space="preserve">Web Designer</w:t>
      </w:r>
      <w:r>
        <w:t xml:space="preserve"> </w:t>
      </w:r>
      <w:r>
        <w:t xml:space="preserve">has transcended their traditional role as a visual craftsman to become a strategic business partner. In the dynamic environment of</w:t>
      </w:r>
      <w:r>
        <w:t xml:space="preserve"> </w:t>
      </w:r>
      <w:r>
        <w:rPr>
          <w:bCs/>
          <w:b/>
        </w:rPr>
        <w:t xml:space="preserve">Russia Moscow</w:t>
      </w:r>
      <w:r>
        <w:t xml:space="preserve">, where technology, culture, and policy converge at unprecedented speed, this evolution is not merely advantageous but essential for digital success.</w:t>
      </w:r>
    </w:p>
    <w:bookmarkEnd w:id="24"/>
    <w:bookmarkStart w:id="25" w:name="X4ccf047ec645666801e1dca7c7681932535ae74"/>
    <w:p>
      <w:pPr>
        <w:pStyle w:val="Heading2"/>
      </w:pPr>
      <w:r>
        <w:t xml:space="preserve">Conclusion: The Strategic Value of Web Design in Russia's Capital</w:t>
      </w:r>
    </w:p>
    <w:p>
      <w:pPr>
        <w:pStyle w:val="FirstParagraph"/>
      </w:pPr>
      <w:r>
        <w:t xml:space="preserve">This dissertation establishes that the professional practice of the Web Designer in Moscow represents a sophisticated synthesis of technical skill, cultural intelligence, and strategic business acumen. Unlike generic web design roles elsewhere, Moscow-based professionals operate within a complex ecosystem where their work directly impacts national economic competitiveness and digital sovereignty initiatives. As Russia continues its path toward technological self-sufficiency, the expertise of the Web Designer becomes increasingly central to Moscow's position as a global innovation hub – demonstrating that in the</w:t>
      </w:r>
      <w:r>
        <w:t xml:space="preserve"> </w:t>
      </w:r>
      <w:r>
        <w:rPr>
          <w:bCs/>
          <w:b/>
        </w:rPr>
        <w:t xml:space="preserve">Russia Moscow</w:t>
      </w:r>
      <w:r>
        <w:t xml:space="preserve"> </w:t>
      </w:r>
      <w:r>
        <w:t xml:space="preserve">context, effective web design is no longer just about aesthetics but about enabling national digital strategy.</w:t>
      </w:r>
    </w:p>
    <w:p>
      <w:pPr>
        <w:pStyle w:val="BodyText"/>
      </w:pPr>
      <w:r>
        <w:t xml:space="preserve">The findings presented herein provide both academic and practical frameworks for understanding how this critical profession has evolved within Russia's most significant urban and technological center. Future research should explore the comparative impact of these localized design approaches on international market penetration for Russian brands.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Web Designer Roles in Russia Moscow</dc:title>
  <dc:creator/>
  <cp:keywords/>
  <dcterms:created xsi:type="dcterms:W3CDTF">2026-04-30T10:30:36Z</dcterms:created>
  <dcterms:modified xsi:type="dcterms:W3CDTF">2026-04-30T10:30:36Z</dcterms:modified>
</cp:coreProperties>
</file>

<file path=docProps/custom.xml><?xml version="1.0" encoding="utf-8"?>
<Properties xmlns="http://schemas.openxmlformats.org/officeDocument/2006/custom-properties" xmlns:vt="http://schemas.openxmlformats.org/officeDocument/2006/docPropsVTypes"/>
</file>