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Russia's</w:t>
      </w:r>
      <w:r>
        <w:t xml:space="preserve"> </w:t>
      </w:r>
      <w:r>
        <w:t xml:space="preserve">Saint</w:t>
      </w:r>
      <w:r>
        <w:t xml:space="preserve"> </w:t>
      </w:r>
      <w:r>
        <w:t xml:space="preserve">Petersburg</w:t>
      </w:r>
      <w:r>
        <w:t xml:space="preserve"> </w:t>
      </w:r>
      <w:r>
        <w:t xml:space="preserve">Digital</w:t>
      </w:r>
      <w:r>
        <w:t xml:space="preserve"> </w:t>
      </w:r>
      <w:r>
        <w:t xml:space="preserve">Landscape</w:t>
      </w:r>
    </w:p>
    <w:bookmarkStart w:id="25" w:name="X8dec7af90756f80251ef29baa54e7875d30539e"/>
    <w:p>
      <w:pPr>
        <w:pStyle w:val="Heading1"/>
      </w:pPr>
      <w:r>
        <w:t xml:space="preserve">The Evolving Role of the Web Designer in Russia's Saint Petersburg Digital Landscape: A Contemporary Dissertation Analysis</w:t>
      </w:r>
    </w:p>
    <w:p>
      <w:pPr>
        <w:pStyle w:val="FirstParagraph"/>
      </w:pPr>
      <w:r>
        <w:rPr>
          <w:bCs/>
          <w:b/>
        </w:rPr>
        <w:t xml:space="preserve">Abstract:</w:t>
      </w:r>
      <w:r>
        <w:t xml:space="preserve"> </w:t>
      </w:r>
      <w:r>
        <w:t xml:space="preserve">This dissertation examines the critical position and evolving responsibilities of the</w:t>
      </w:r>
      <w:r>
        <w:t xml:space="preserve"> </w:t>
      </w:r>
      <w:r>
        <w:rPr>
          <w:iCs/>
          <w:i/>
        </w:rPr>
        <w:t xml:space="preserve">Web Designer</w:t>
      </w:r>
      <w:r>
        <w:t xml:space="preserve"> </w:t>
      </w:r>
      <w:r>
        <w:t xml:space="preserve">within the dynamic digital economy of</w:t>
      </w:r>
      <w:r>
        <w:t xml:space="preserve"> </w:t>
      </w:r>
      <w:r>
        <w:rPr>
          <w:iCs/>
          <w:i/>
        </w:rPr>
        <w:t xml:space="preserve">Russia Saint Petersburg</w:t>
      </w:r>
      <w:r>
        <w:t xml:space="preserve">. Moving beyond technical execution, it analyzes how local market demands, cultural nuances, and technological infrastructure shape professional practice. Findings indicate that a successful</w:t>
      </w:r>
      <w:r>
        <w:t xml:space="preserve"> </w:t>
      </w:r>
      <w:r>
        <w:rPr>
          <w:bCs/>
          <w:b/>
        </w:rPr>
        <w:t xml:space="preserve">Web Designer</w:t>
      </w:r>
      <w:r>
        <w:t xml:space="preserve"> </w:t>
      </w:r>
      <w:r>
        <w:t xml:space="preserve">in this context requires not only technical proficiency but also deep localization expertise to navigate the unique challenges and opportunities of the</w:t>
      </w:r>
      <w:r>
        <w:t xml:space="preserve"> </w:t>
      </w:r>
      <w:r>
        <w:rPr>
          <w:iCs/>
          <w:i/>
        </w:rPr>
        <w:t xml:space="preserve">Russia Saint Petersburg</w:t>
      </w:r>
      <w:r>
        <w:t xml:space="preserve"> </w:t>
      </w:r>
      <w:r>
        <w:t xml:space="preserve">business ecosystem. The research synthesizes industry surveys, case studies from local agencies, and interviews with key stakeholders to establish a framework for contemporary professional development.</w:t>
      </w:r>
    </w:p>
    <w:bookmarkStart w:id="20" w:name="X7a341926b00eafb9b4214c9be4385c5f1fc2501"/>
    <w:p>
      <w:pPr>
        <w:pStyle w:val="Heading2"/>
      </w:pPr>
      <w:r>
        <w:t xml:space="preserve">Introduction: The Strategic Imperative in Saint Petersburg's Digital Arena</w:t>
      </w:r>
    </w:p>
    <w:p>
      <w:pPr>
        <w:pStyle w:val="FirstParagraph"/>
      </w:pPr>
      <w:r>
        <w:t xml:space="preserve">The digital transformation of</w:t>
      </w:r>
      <w:r>
        <w:t xml:space="preserve"> </w:t>
      </w:r>
      <w:r>
        <w:rPr>
          <w:iCs/>
          <w:i/>
        </w:rPr>
        <w:t xml:space="preserve">Russia Saint Petersburg</w:t>
      </w:r>
      <w:r>
        <w:t xml:space="preserve"> </w:t>
      </w:r>
      <w:r>
        <w:t xml:space="preserve">has accelerated dramatically over the past decade, positioning the city as a major innovation hub outside Moscow. As businesses—from historic trading houses on Nevsky Prospekt to cutting-edge tech startups in Sennaya Square—increasingly prioritize their online presence, the role of the</w:t>
      </w:r>
      <w:r>
        <w:t xml:space="preserve"> </w:t>
      </w:r>
      <w:r>
        <w:rPr>
          <w:bCs/>
          <w:b/>
        </w:rPr>
        <w:t xml:space="preserve">Web Designer</w:t>
      </w:r>
      <w:r>
        <w:t xml:space="preserve"> </w:t>
      </w:r>
      <w:r>
        <w:t xml:space="preserve">has transcended mere aesthetics. This dissertation argues that in</w:t>
      </w:r>
      <w:r>
        <w:t xml:space="preserve"> </w:t>
      </w:r>
      <w:r>
        <w:rPr>
          <w:iCs/>
          <w:i/>
        </w:rPr>
        <w:t xml:space="preserve">Russia Saint Petersburg</w:t>
      </w:r>
      <w:r>
        <w:t xml:space="preserve">, a successful Web Designer is fundamentally a strategic business partner who interprets local cultural signals, adapts to regional technological constraints, and delivers user experiences aligned with both global best practices and distinctly Russian digital expectations. The city's unique blend of historical grandeur, evolving consumer behavior (particularly among its large millennial and Gen-Z population), and proximity to key European markets creates a complex yet fertile ground for specialized design expertise.</w:t>
      </w:r>
    </w:p>
    <w:bookmarkEnd w:id="20"/>
    <w:bookmarkStart w:id="21" w:name="X4a97c01f8f5ce984f223477513f43d002b4fc52"/>
    <w:p>
      <w:pPr>
        <w:pStyle w:val="Heading2"/>
      </w:pPr>
      <w:r>
        <w:t xml:space="preserve">Local Market Dynamics: Beyond the Generic Web Designer Role</w:t>
      </w:r>
    </w:p>
    <w:p>
      <w:pPr>
        <w:pStyle w:val="FirstParagraph"/>
      </w:pPr>
      <w:r>
        <w:t xml:space="preserve">The demands placed on a</w:t>
      </w:r>
      <w:r>
        <w:t xml:space="preserve"> </w:t>
      </w:r>
      <w:r>
        <w:rPr>
          <w:iCs/>
          <w:i/>
        </w:rPr>
        <w:t xml:space="preserve">Web Designer</w:t>
      </w:r>
      <w:r>
        <w:t xml:space="preserve"> </w:t>
      </w:r>
      <w:r>
        <w:t xml:space="preserve">in</w:t>
      </w:r>
      <w:r>
        <w:t xml:space="preserve"> </w:t>
      </w:r>
      <w:r>
        <w:rPr>
          <w:iCs/>
          <w:i/>
        </w:rPr>
        <w:t xml:space="preserve">Russia Saint Petersburg</w:t>
      </w:r>
      <w:r>
        <w:t xml:space="preserve"> </w:t>
      </w:r>
      <w:r>
        <w:t xml:space="preserve">differ significantly from those in more homogenized global markets. Key differentiators include:</w:t>
      </w:r>
    </w:p>
    <w:p>
      <w:pPr>
        <w:numPr>
          <w:ilvl w:val="0"/>
          <w:numId w:val="1001"/>
        </w:numPr>
        <w:pStyle w:val="Compact"/>
      </w:pPr>
      <w:r>
        <w:rPr>
          <w:bCs/>
          <w:b/>
        </w:rPr>
        <w:t xml:space="preserve">Cultural Localization:</w:t>
      </w:r>
      <w:r>
        <w:t xml:space="preserve"> </w:t>
      </w:r>
      <w:r>
        <w:t xml:space="preserve">A Web Designer must understand nuances beyond simple language translation. This includes designing for the preference for detailed content over minimalist aesthetics common in Russian digital consumption, incorporating culturally resonant visual metaphors (e.g., specific color symbolism), and ensuring seamless integration with popular local platforms like Yandex.Direct or VKontakte marketing ecosystems.</w:t>
      </w:r>
    </w:p>
    <w:p>
      <w:pPr>
        <w:numPr>
          <w:ilvl w:val="0"/>
          <w:numId w:val="1001"/>
        </w:numPr>
        <w:pStyle w:val="Compact"/>
      </w:pPr>
      <w:r>
        <w:rPr>
          <w:bCs/>
          <w:b/>
        </w:rPr>
        <w:t xml:space="preserve">Technical Infrastructure Realities:</w:t>
      </w:r>
      <w:r>
        <w:t xml:space="preserve"> </w:t>
      </w:r>
      <w:r>
        <w:t xml:space="preserve">While Saint Petersburg boasts advanced internet infrastructure, disparities exist. A competent Web Designer must optimize for varying connection speeds prevalent across the city's diverse neighborhoods and ensure compatibility with legacy browsers still widely used by businesses in certain sectors (e.g., traditional retail or government services).</w:t>
      </w:r>
    </w:p>
    <w:p>
      <w:pPr>
        <w:numPr>
          <w:ilvl w:val="0"/>
          <w:numId w:val="1001"/>
        </w:numPr>
        <w:pStyle w:val="Compact"/>
      </w:pPr>
      <w:r>
        <w:rPr>
          <w:bCs/>
          <w:b/>
        </w:rPr>
        <w:t xml:space="preserve">Regulatory Navigation:</w:t>
      </w:r>
      <w:r>
        <w:t xml:space="preserve"> </w:t>
      </w:r>
      <w:r>
        <w:t xml:space="preserve">Complying with Russia's evolving digital regulations, including data localization laws (requiring data storage within Russian borders) and specific advertising standards for the local market, is non-negotiable. The Web Designer must collaborate closely with legal teams to ensure site architecture adheres to these requirements from the inception stage.</w:t>
      </w:r>
    </w:p>
    <w:bookmarkEnd w:id="21"/>
    <w:bookmarkStart w:id="22" w:name="X988a66d764cba1a9ac459c67c5a935aece91b93"/>
    <w:p>
      <w:pPr>
        <w:pStyle w:val="Heading2"/>
      </w:pPr>
      <w:r>
        <w:t xml:space="preserve">Case Study: Success Through Localized Design in Saint Petersburg</w:t>
      </w:r>
    </w:p>
    <w:p>
      <w:pPr>
        <w:pStyle w:val="FirstParagraph"/>
      </w:pPr>
      <w:r>
        <w:t xml:space="preserve">A significant case study involves a leading Saint Petersburg-based e-commerce platform serving the Baltic region. Initially, their global-standard website experienced low conversion rates among Russian users. The project was reworked by a local Web Designer team who implemented key adaptations:</w:t>
      </w:r>
    </w:p>
    <w:p>
      <w:pPr>
        <w:numPr>
          <w:ilvl w:val="0"/>
          <w:numId w:val="1002"/>
        </w:numPr>
        <w:pStyle w:val="Compact"/>
      </w:pPr>
      <w:r>
        <w:t xml:space="preserve">Replaced sparse layouts with richer content sections featuring high-quality imagery of products in typical Russian home environments.</w:t>
      </w:r>
    </w:p>
    <w:p>
      <w:pPr>
        <w:numPr>
          <w:ilvl w:val="0"/>
          <w:numId w:val="1002"/>
        </w:numPr>
        <w:pStyle w:val="Compact"/>
      </w:pPr>
      <w:r>
        <w:t xml:space="preserve">Integrated direct payment options widely trusted in Russia (YooKassa, Sberbank Online) alongside international methods.</w:t>
      </w:r>
    </w:p>
    <w:p>
      <w:pPr>
        <w:numPr>
          <w:ilvl w:val="0"/>
          <w:numId w:val="1002"/>
        </w:numPr>
        <w:pStyle w:val="Compact"/>
      </w:pPr>
      <w:r>
        <w:t xml:space="preserve">Optimized navigation paths to prioritize information about local delivery times and return policies specific to Saint Petersburg's logistics network.</w:t>
      </w:r>
    </w:p>
    <w:p>
      <w:pPr>
        <w:pStyle w:val="FirstParagraph"/>
      </w:pPr>
      <w:r>
        <w:t xml:space="preserve">The result was a 42% increase in conversion rates within the target Russian market, directly demonstrating the tangible business value of a Web Designer who deeply understands</w:t>
      </w:r>
      <w:r>
        <w:t xml:space="preserve"> </w:t>
      </w:r>
      <w:r>
        <w:rPr>
          <w:iCs/>
          <w:i/>
        </w:rPr>
        <w:t xml:space="preserve">Russia Saint Petersburg</w:t>
      </w:r>
      <w:r>
        <w:t xml:space="preserve">'s operational and cultural context. This case underscores that generic design templates fail; localized strategy is paramount.</w:t>
      </w:r>
    </w:p>
    <w:bookmarkEnd w:id="22"/>
    <w:bookmarkStart w:id="23" w:name="X4f45e01737cbde2cf19da8bf004e740f1ea4469"/>
    <w:p>
      <w:pPr>
        <w:pStyle w:val="Heading2"/>
      </w:pPr>
      <w:r>
        <w:t xml:space="preserve">Professional Development: The Pathway for Modern Saint Petersburg Web Designers</w:t>
      </w:r>
    </w:p>
    <w:p>
      <w:pPr>
        <w:pStyle w:val="FirstParagraph"/>
      </w:pPr>
      <w:r>
        <w:t xml:space="preserve">This dissertation identifies critical competencies required for a contemporary</w:t>
      </w:r>
      <w:r>
        <w:t xml:space="preserve"> </w:t>
      </w:r>
      <w:r>
        <w:rPr>
          <w:bCs/>
          <w:b/>
        </w:rPr>
        <w:t xml:space="preserve">Web Designer</w:t>
      </w:r>
      <w:r>
        <w:t xml:space="preserve"> </w:t>
      </w:r>
      <w:r>
        <w:t xml:space="preserve">in the</w:t>
      </w:r>
      <w:r>
        <w:t xml:space="preserve"> </w:t>
      </w:r>
      <w:r>
        <w:rPr>
          <w:iCs/>
          <w:i/>
        </w:rPr>
        <w:t xml:space="preserve">Russia Saint Petersburg</w:t>
      </w:r>
      <w:r>
        <w:t xml:space="preserve"> </w:t>
      </w:r>
      <w:r>
        <w:t xml:space="preserve">market:</w:t>
      </w:r>
    </w:p>
    <w:p>
      <w:pPr>
        <w:numPr>
          <w:ilvl w:val="0"/>
          <w:numId w:val="1003"/>
        </w:numPr>
        <w:pStyle w:val="Compact"/>
      </w:pPr>
      <w:r>
        <w:rPr>
          <w:bCs/>
          <w:b/>
        </w:rPr>
        <w:t xml:space="preserve">Cultural Intelligence:</w:t>
      </w:r>
      <w:r>
        <w:t xml:space="preserve"> </w:t>
      </w:r>
      <w:r>
        <w:t xml:space="preserve">Beyond fluency, understanding Russian business etiquette, consumer psychology (e.g., preference for trust signals like verified reviews), and seasonal shopping patterns.</w:t>
      </w:r>
    </w:p>
    <w:p>
      <w:pPr>
        <w:numPr>
          <w:ilvl w:val="0"/>
          <w:numId w:val="1003"/>
        </w:numPr>
        <w:pStyle w:val="Compact"/>
      </w:pPr>
      <w:r>
        <w:rPr>
          <w:bCs/>
          <w:b/>
        </w:rPr>
        <w:t xml:space="preserve">Technical Agility with Local Stack Awareness:</w:t>
      </w:r>
      <w:r>
        <w:t xml:space="preserve"> </w:t>
      </w:r>
      <w:r>
        <w:t xml:space="preserve">Mastery of core design tools (Figma, Adobe Creative Suite) combined with knowledge of popular local frameworks and CMS solutions prevalent in Russian development shops.</w:t>
      </w:r>
    </w:p>
    <w:p>
      <w:pPr>
        <w:numPr>
          <w:ilvl w:val="0"/>
          <w:numId w:val="1003"/>
        </w:numPr>
        <w:pStyle w:val="Compact"/>
      </w:pPr>
      <w:r>
        <w:rPr>
          <w:bCs/>
          <w:b/>
        </w:rPr>
        <w:t xml:space="preserve">Strategic Business Acumen:</w:t>
      </w:r>
      <w:r>
        <w:t xml:space="preserve"> </w:t>
      </w:r>
      <w:r>
        <w:t xml:space="preserve">Ability to translate business KPIs into user experience goals, such as optimizing checkout flows for higher average order values specific to the Saint Petersburg market.</w:t>
      </w:r>
    </w:p>
    <w:p>
      <w:pPr>
        <w:pStyle w:val="FirstParagraph"/>
      </w:pPr>
      <w:r>
        <w:t xml:space="preserve">Educational institutions like ITMO University and Saint Petersburg State University are beginning to integrate these localized skill sets into their design curricula, recognizing that a truly effective Web Designer in</w:t>
      </w:r>
      <w:r>
        <w:t xml:space="preserve"> </w:t>
      </w:r>
      <w:r>
        <w:rPr>
          <w:iCs/>
          <w:i/>
        </w:rPr>
        <w:t xml:space="preserve">Russia Saint Petersburg</w:t>
      </w:r>
      <w:r>
        <w:t xml:space="preserve"> </w:t>
      </w:r>
      <w:r>
        <w:t xml:space="preserve">is not just a creator but a market analyst and cultural translator.</w:t>
      </w:r>
    </w:p>
    <w:bookmarkEnd w:id="23"/>
    <w:bookmarkStart w:id="24" w:name="X28474bcbacee8d76d7f9a9979d02a9bd5eceded"/>
    <w:p>
      <w:pPr>
        <w:pStyle w:val="Heading2"/>
      </w:pPr>
      <w:r>
        <w:t xml:space="preserve">Conclusion: The Indispensable Localized Specialist</w:t>
      </w:r>
    </w:p>
    <w:p>
      <w:pPr>
        <w:pStyle w:val="FirstParagraph"/>
      </w:pPr>
      <w:r>
        <w:t xml:space="preserve">The findings of this dissertation conclusively demonstrate that the role of the</w:t>
      </w:r>
      <w:r>
        <w:t xml:space="preserve"> </w:t>
      </w:r>
      <w:r>
        <w:rPr>
          <w:bCs/>
          <w:b/>
        </w:rPr>
        <w:t xml:space="preserve">Web Designer</w:t>
      </w:r>
      <w:r>
        <w:t xml:space="preserve"> </w:t>
      </w:r>
      <w:r>
        <w:t xml:space="preserve">in</w:t>
      </w:r>
      <w:r>
        <w:t xml:space="preserve"> </w:t>
      </w:r>
      <w:r>
        <w:rPr>
          <w:iCs/>
          <w:i/>
        </w:rPr>
        <w:t xml:space="preserve">Russia Saint Petersburg</w:t>
      </w:r>
      <w:r>
        <w:t xml:space="preserve"> </w:t>
      </w:r>
      <w:r>
        <w:t xml:space="preserve">has evolved into a highly specialized strategic function. Success is no longer measured solely by visual appeal or technical execution against global standards, but by the ability to create digital experiences that resonate with the local user base and operate effectively within Russia's specific digital ecosystem. Businesses that invest in Web Designers possessing deep cultural insight and localized technical expertise gain a significant competitive edge in a market where understanding nuances like "how St. Petersburg residents interact with online services" directly impacts customer acquisition, retention, and revenue growth.</w:t>
      </w:r>
    </w:p>
    <w:p>
      <w:pPr>
        <w:pStyle w:val="BodyText"/>
      </w:pPr>
      <w:r>
        <w:t xml:space="preserve">In the rapidly maturing digital economy of</w:t>
      </w:r>
      <w:r>
        <w:t xml:space="preserve"> </w:t>
      </w:r>
      <w:r>
        <w:rPr>
          <w:iCs/>
          <w:i/>
        </w:rPr>
        <w:t xml:space="preserve">Russia Saint Petersburg</w:t>
      </w:r>
      <w:r>
        <w:t xml:space="preserve">, the contemporary Web Designer is not merely an employee—they are a catalyst for authentic market connection. This dissertation establishes that professional excellence in this field demands a unique synthesis of global design principles, deep local cultural fluency, and pragmatic technical understanding specific to Russia's operational landscape. Future research should explore longitudinal studies on how these localized design strategies impact long-term brand loyalty within the Saint Petersburg consumer base.</w:t>
      </w:r>
    </w:p>
    <w:p>
      <w:pPr>
        <w:pStyle w:val="BodyText"/>
      </w:pPr>
      <w:r>
        <w:rPr>
          <w:iCs/>
          <w:i/>
        </w:rPr>
        <w:t xml:space="preserve">This document constitutes a simulated academic dissertation for illustrative purposes only. It synthesizes industry trends and common professional requirements relevant to the Saint Petersburg market, but does not represent an actual peer-reviewed academic work submitted to a Russian or international university.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Russia's Saint Petersburg Digital Landscape</dc:title>
  <dc:creator/>
  <dc:language>en</dc:language>
  <cp:keywords/>
  <dcterms:created xsi:type="dcterms:W3CDTF">2025-12-11T14:20:03Z</dcterms:created>
  <dcterms:modified xsi:type="dcterms:W3CDTF">2025-12-11T14:20:03Z</dcterms:modified>
</cp:coreProperties>
</file>

<file path=docProps/custom.xml><?xml version="1.0" encoding="utf-8"?>
<Properties xmlns="http://schemas.openxmlformats.org/officeDocument/2006/custom-properties" xmlns:vt="http://schemas.openxmlformats.org/officeDocument/2006/docPropsVTypes"/>
</file>