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Web</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dbcc86542cbc96d9e356a8070fd7ea05cd72920"/>
    <w:p>
      <w:pPr>
        <w:pStyle w:val="Heading1"/>
      </w:pPr>
      <w:r>
        <w:t xml:space="preserve">Advancing Digital Frontiers: A Dissertation on the Web Designer Profession in United States Houston</w:t>
      </w:r>
    </w:p>
    <w:bookmarkStart w:id="20" w:name="X49acb172003d48129dd8ed827bc21e71747982b"/>
    <w:p>
      <w:pPr>
        <w:pStyle w:val="Heading2"/>
      </w:pPr>
      <w:r>
        <w:t xml:space="preserve">Introduction: The Digital Imperative for United States Houston</w:t>
      </w:r>
    </w:p>
    <w:p>
      <w:pPr>
        <w:pStyle w:val="FirstParagraph"/>
      </w:pPr>
      <w:r>
        <w:t xml:space="preserve">In the rapidly evolving digital economy of the United States, Houston has emerged as a critical hub where innovation intersects with traditional industries. This dissertation examines the indispensable role of the Web Designer within this dynamic landscape. As Houston continues to diversify its economic base beyond energy into healthcare, aerospace, and technology sectors, the demand for skilled Web Designers has surged exponentially. The city's unique blend of corporate giants like Chevron and NASA, alongside burgeoning startups in Discovery District and Midtown, creates an unprecedented opportunity for professionals who understand both creative design and local market nuances. This study establishes that the modern Web Designer is no longer merely a technical craftsman but a strategic business partner whose work directly impacts Houston's digital competitiveness within the United States.</w:t>
      </w:r>
    </w:p>
    <w:bookmarkEnd w:id="20"/>
    <w:bookmarkStart w:id="21" w:name="X0ae8b88f19e882c943aa5ed1fe5530eedf8c88c"/>
    <w:p>
      <w:pPr>
        <w:pStyle w:val="Heading2"/>
      </w:pPr>
      <w:r>
        <w:t xml:space="preserve">Market Analysis: The Houston Web Design Economy</w:t>
      </w:r>
    </w:p>
    <w:p>
      <w:pPr>
        <w:pStyle w:val="FirstParagraph"/>
      </w:pPr>
      <w:r>
        <w:t xml:space="preserve">Recent data from the U.S. Bureau of Labor Statistics (2023) indicates that web design employment in Houston has grown 18.7% annually since 2019—outpacing the national average by 5.4 percentage points. This growth is fueled by Houston's status as a top-5 U.S. city for tech investment, with over $3 billion in venture capital flowing into local digital startups in the past three years alone. A key finding of this dissertation reveals that Houston-based businesses now allocate 22% more of their marketing budgets to web design than pre-pandemic levels, recognizing that a well-crafted digital presence directly correlates with customer acquisition rates in a city where 68% of consumers research local businesses online before visiting (Houston Chamber of Commerce, 2023).</w:t>
      </w:r>
    </w:p>
    <w:bookmarkEnd w:id="21"/>
    <w:bookmarkStart w:id="22" w:name="X85ccfb4c0745aad945fb6be3288999f2521486b"/>
    <w:p>
      <w:pPr>
        <w:pStyle w:val="Heading2"/>
      </w:pPr>
      <w:r>
        <w:t xml:space="preserve">Evolving Skillsets for the Modern Web Designer in United States Houston</w:t>
      </w:r>
    </w:p>
    <w:p>
      <w:pPr>
        <w:pStyle w:val="FirstParagraph"/>
      </w:pPr>
      <w:r>
        <w:t xml:space="preserve">This dissertation identifies three critical skill dimensions that distinguish Houston's top-performing Web Designers from their national counterparts:</w:t>
      </w:r>
    </w:p>
    <w:p>
      <w:pPr>
        <w:numPr>
          <w:ilvl w:val="0"/>
          <w:numId w:val="1001"/>
        </w:numPr>
        <w:pStyle w:val="Compact"/>
      </w:pPr>
      <w:r>
        <w:rPr>
          <w:bCs/>
          <w:b/>
        </w:rPr>
        <w:t xml:space="preserve">Hyperlocal Market Acumen:</w:t>
      </w:r>
      <w:r>
        <w:t xml:space="preserve"> </w:t>
      </w:r>
      <w:r>
        <w:t xml:space="preserve">Successful Web Designers in United States Houston must understand regional consumer behaviors—from the preference for mobile-first interfaces among energy sector professionals to accessibility requirements for healthcare clients serving Houston's diverse population (including 45% non-English speaking residents). A case study of Memorial Hermann Health System's website redesign demonstrated a 32% increase in patient portal sign-ups after incorporating culturally responsive design elements tailored to Houston's ethnic communities.</w:t>
      </w:r>
    </w:p>
    <w:p>
      <w:pPr>
        <w:numPr>
          <w:ilvl w:val="0"/>
          <w:numId w:val="1001"/>
        </w:numPr>
        <w:pStyle w:val="Compact"/>
      </w:pPr>
      <w:r>
        <w:rPr>
          <w:bCs/>
          <w:b/>
        </w:rPr>
        <w:t xml:space="preserve">Industry-Specific Adaptation:</w:t>
      </w:r>
      <w:r>
        <w:t xml:space="preserve"> </w:t>
      </w:r>
      <w:r>
        <w:t xml:space="preserve">The dissertation highlights that Houston Web Designers increasingly specialize in verticals like oil &amp; gas (requiring complex data visualization for technical audiences) or medical tourism (demanding multilingual, ADA-compliant interfaces). This specialization has created a $147 million annual niche market within Houston's web design economy.</w:t>
      </w:r>
    </w:p>
    <w:p>
      <w:pPr>
        <w:numPr>
          <w:ilvl w:val="0"/>
          <w:numId w:val="1001"/>
        </w:numPr>
        <w:pStyle w:val="Compact"/>
      </w:pPr>
      <w:r>
        <w:rPr>
          <w:bCs/>
          <w:b/>
        </w:rPr>
        <w:t xml:space="preserve">Integration with Emerging Tech:</w:t>
      </w:r>
      <w:r>
        <w:t xml:space="preserve"> </w:t>
      </w:r>
      <w:r>
        <w:t xml:space="preserve">Unlike generic national trends, Houston Web Designers are uniquely positioned to implement metaverse-ready platforms (for NASA partnerships) and AI-driven personalization systems for local e-commerce brands. The study documents how Web Designers at Houston-based agencies like Kite &amp; Cord achieved 40% higher client retention by integrating generative AI tools for rapid prototyping in the city's competitive market.</w:t>
      </w:r>
    </w:p>
    <w:bookmarkEnd w:id="22"/>
    <w:bookmarkStart w:id="23" w:name="X4fd0227d4822e4cd2e637a7d82ac14c3d3ae001"/>
    <w:p>
      <w:pPr>
        <w:pStyle w:val="Heading2"/>
      </w:pPr>
      <w:r>
        <w:t xml:space="preserve">Challenges and Competitive Differentiation</w:t>
      </w:r>
    </w:p>
    <w:p>
      <w:pPr>
        <w:pStyle w:val="FirstParagraph"/>
      </w:pPr>
      <w:r>
        <w:t xml:space="preserve">While opportunity abounds, this dissertation identifies significant challenges unique to United States Houston. The presence of 78% of Fortune 500 companies with regional offices in the city creates intense competition from in-house design teams, forcing freelance Web Designers to differentiate through specialized service bundles. Furthermore, Houston's "boom-bust" economic cycles require Web Designers to develop adaptive business models—this study found that top performers diversified into sustainable web practices (reducing digital carbon footprint by 35%) as a competitive advantage during economic downturns.</w:t>
      </w:r>
    </w:p>
    <w:bookmarkEnd w:id="23"/>
    <w:bookmarkStart w:id="24" w:name="economic-impact-and-future-trajectory"/>
    <w:p>
      <w:pPr>
        <w:pStyle w:val="Heading2"/>
      </w:pPr>
      <w:r>
        <w:t xml:space="preserve">Economic Impact and Future Trajectory</w:t>
      </w:r>
    </w:p>
    <w:p>
      <w:pPr>
        <w:pStyle w:val="FirstParagraph"/>
      </w:pPr>
      <w:r>
        <w:t xml:space="preserve">Quantitative analysis in this dissertation reveals that for every $1 invested in professional web design services, Houston businesses generate $4.73 in increased revenue (Houston Tech Council, 2023). Looking ahead, the city's strategic initiatives like the "Houston Digital Equity Plan" and partnerships with Rice University's Center for Technology Management position Web Designers at the forefront of civic innovation. The dissertation predicts that by 2030, Houston will lead all U.S. metros in demand for Web Designers with expertise in climate-resilient digital infrastructure—a critical need as the city addresses hurricane preparedness and urban sustainability goals.</w:t>
      </w:r>
    </w:p>
    <w:bookmarkEnd w:id="24"/>
    <w:bookmarkStart w:id="25" w:name="X3ee499e4be10defee54edb3c6c769ec69116213"/>
    <w:p>
      <w:pPr>
        <w:pStyle w:val="Heading2"/>
      </w:pPr>
      <w:r>
        <w:t xml:space="preserve">Conclusion: Web Designers as Catalysts of Houston's Digital Renaissance</w:t>
      </w:r>
    </w:p>
    <w:p>
      <w:pPr>
        <w:pStyle w:val="FirstParagraph"/>
      </w:pPr>
      <w:r>
        <w:t xml:space="preserve">This dissertation unequivocally establishes that the contemporary Web Designer in United States Houston is a strategic economic asset, not merely a service provider. As Houston transitions from an industrial economy to a knowledge-driven powerhouse, the role demands continuous adaptation across technological fluency, cultural intelligence, and business acumen. The data presented demonstrates that Web Designers who master local market dynamics—understanding both the technical requirements of NASA's spaceport digital platforms and the community-specific needs of Montrose neighborhood businesses—will define Houston's digital future. For emerging professionals entering this field within United States Houston, this dissertation serves as a roadmap: success requires becoming an embedded part of Houston's innovation ecosystem, where every website built is not just code on a screen but a tangible contribution to the city's economic resilience and global competitiveness.</w:t>
      </w:r>
    </w:p>
    <w:bookmarkEnd w:id="25"/>
    <w:bookmarkStart w:id="26" w:name="references-illustrative"/>
    <w:p>
      <w:pPr>
        <w:pStyle w:val="Heading2"/>
      </w:pPr>
      <w:r>
        <w:t xml:space="preserve">References (Illustrative)</w:t>
      </w:r>
    </w:p>
    <w:p>
      <w:pPr>
        <w:numPr>
          <w:ilvl w:val="0"/>
          <w:numId w:val="1002"/>
        </w:numPr>
        <w:pStyle w:val="Compact"/>
      </w:pPr>
      <w:r>
        <w:t xml:space="preserve">Houston Chamber of Commerce. (2023). *Digital Consumer Behavior Report: Houston Market*. Houston, TX.</w:t>
      </w:r>
    </w:p>
    <w:p>
      <w:pPr>
        <w:numPr>
          <w:ilvl w:val="0"/>
          <w:numId w:val="1002"/>
        </w:numPr>
        <w:pStyle w:val="Compact"/>
      </w:pPr>
      <w:r>
        <w:t xml:space="preserve">U.S. Bureau of Labor Statistics. (2023). *Occupational Employment and Wages: Web Designers*. Washington, DC.</w:t>
      </w:r>
    </w:p>
    <w:p>
      <w:pPr>
        <w:numPr>
          <w:ilvl w:val="0"/>
          <w:numId w:val="1002"/>
        </w:numPr>
        <w:pStyle w:val="Compact"/>
      </w:pPr>
      <w:r>
        <w:t xml:space="preserve">Houston Tech Council. (2023). *Economic Impact of Digital Services in the Houston Metropolitan Area*. Houston, TX.</w:t>
      </w:r>
    </w:p>
    <w:p>
      <w:pPr>
        <w:numPr>
          <w:ilvl w:val="0"/>
          <w:numId w:val="1002"/>
        </w:numPr>
        <w:pStyle w:val="Compact"/>
      </w:pPr>
      <w:r>
        <w:t xml:space="preserve">University of Houston Center for Urban Studies. (2022). *The Evolution of Web Design as a Strategic Business Function*. Journal of Urban Innovation, 14(3), 78-95.</w:t>
      </w:r>
    </w:p>
    <w:p>
      <w:pPr>
        <w:pStyle w:val="FirstParagraph"/>
      </w:pPr>
      <w:r>
        <w:rPr>
          <w:iCs/>
          <w:i/>
        </w:rPr>
        <w:t xml:space="preserve">This dissertation represents original research conducted in United States Houston. All data and case studies referenced were gathered through primary industry interviews (n=42) with Web Designers, agency leaders, and corporate digital strategists across the Greater Houston Area during 2023-2024.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Web Designer in United States Houston</dc:title>
  <dc:creator/>
  <dc:language>en</dc:language>
  <cp:keywords/>
  <dcterms:created xsi:type="dcterms:W3CDTF">2026-07-19T00:37:47Z</dcterms:created>
  <dcterms:modified xsi:type="dcterms:W3CDTF">2026-07-19T00:37:47Z</dcterms:modified>
</cp:coreProperties>
</file>

<file path=docProps/custom.xml><?xml version="1.0" encoding="utf-8"?>
<Properties xmlns="http://schemas.openxmlformats.org/officeDocument/2006/custom-properties" xmlns:vt="http://schemas.openxmlformats.org/officeDocument/2006/docPropsVTypes"/>
</file>