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dafdfdc4aaf89af18d3fc1d6b4ed56e6b1b1dc5"/>
    <w:p>
      <w:pPr>
        <w:pStyle w:val="Heading1"/>
      </w:pPr>
      <w:r>
        <w:t xml:space="preserve">Dissertation on the Contemporary Web Designer in United States San Francisco's Digital Ecosystem</w:t>
      </w:r>
    </w:p>
    <w:p>
      <w:pPr>
        <w:pStyle w:val="FirstParagraph"/>
      </w:pPr>
      <w:r>
        <w:t xml:space="preserve">This Dissertation examines the critical role and evolving responsibilities of the contemporary</w:t>
      </w:r>
      <w:r>
        <w:t xml:space="preserve"> </w:t>
      </w:r>
      <w:r>
        <w:rPr>
          <w:bCs/>
          <w:b/>
        </w:rPr>
        <w:t xml:space="preserve">Web Designer</w:t>
      </w:r>
      <w:r>
        <w:t xml:space="preserve"> </w:t>
      </w:r>
      <w:r>
        <w:t xml:space="preserve">within the competitive digital landscape of</w:t>
      </w:r>
      <w:r>
        <w:t xml:space="preserve"> </w:t>
      </w:r>
      <w:r>
        <w:rPr>
          <w:iCs/>
          <w:i/>
        </w:rPr>
        <w:t xml:space="preserve">United States San Francisco</w:t>
      </w:r>
      <w:r>
        <w:t xml:space="preserve">. As a global epicenter for technology innovation, venture capital, and creative disruption, San Francisco demands that Web Designers possess not only technical proficiency but also strategic foresight and cultural fluency. This analysis synthesizes industry trends, market demands, and professional challenges unique to this city's ecosystem to underscore why the</w:t>
      </w:r>
      <w:r>
        <w:t xml:space="preserve"> </w:t>
      </w:r>
      <w:r>
        <w:rPr>
          <w:bCs/>
          <w:b/>
        </w:rPr>
        <w:t xml:space="preserve">Web Designer</w:t>
      </w:r>
      <w:r>
        <w:t xml:space="preserve"> </w:t>
      </w:r>
      <w:r>
        <w:t xml:space="preserve">has become indispensable to the success of startups, established tech firms, and creative agencies alike across</w:t>
      </w:r>
      <w:r>
        <w:t xml:space="preserve"> </w:t>
      </w:r>
      <w:r>
        <w:rPr>
          <w:iCs/>
          <w:i/>
        </w:rPr>
        <w:t xml:space="preserve">United States San Francisco</w:t>
      </w:r>
      <w:r>
        <w:t xml:space="preserve">.</w:t>
      </w:r>
    </w:p>
    <w:bookmarkStart w:id="20" w:name="X475832cd6e13a8534340969a7ec2181de352d78"/>
    <w:p>
      <w:pPr>
        <w:pStyle w:val="Heading2"/>
      </w:pPr>
      <w:r>
        <w:t xml:space="preserve">The Strategic Imperative of Web Design in San Francisco's Tech Dominance</w:t>
      </w:r>
    </w:p>
    <w:p>
      <w:pPr>
        <w:pStyle w:val="FirstParagraph"/>
      </w:pPr>
      <w:r>
        <w:rPr>
          <w:iCs/>
          <w:i/>
        </w:rPr>
        <w:t xml:space="preserve">United States San Francisco</w:t>
      </w:r>
      <w:r>
        <w:t xml:space="preserve"> </w:t>
      </w:r>
      <w:r>
        <w:t xml:space="preserve">remains the undisputed nucleus of the digital economy, home to tech giants like Salesforce, Uber, and Airbnb, alongside thousands of venture-backed startups. In this environment, the</w:t>
      </w:r>
      <w:r>
        <w:t xml:space="preserve"> </w:t>
      </w:r>
      <w:r>
        <w:rPr>
          <w:bCs/>
          <w:b/>
        </w:rPr>
        <w:t xml:space="preserve">Web Designer</w:t>
      </w:r>
      <w:r>
        <w:t xml:space="preserve"> </w:t>
      </w:r>
      <w:r>
        <w:t xml:space="preserve">transcends traditional role boundaries—from crafting aesthetically pleasing interfaces to architecting user journeys that drive measurable business outcomes. A 2023 San Francisco Chamber of Commerce report revealed that 78% of local tech firms prioritize "user-centric design" as a top growth driver, directly linking Web Designer expertise to customer acquisition and retention metrics. Unlike other markets where design may be an afterthought, here it is woven into the core product strategy from inception.</w:t>
      </w:r>
    </w:p>
    <w:bookmarkEnd w:id="20"/>
    <w:bookmarkStart w:id="21" w:name="X027d13ac19dd48f1e72e247c92ef3e159568b87"/>
    <w:p>
      <w:pPr>
        <w:pStyle w:val="Heading2"/>
      </w:pPr>
      <w:r>
        <w:t xml:space="preserve">Defining the Modern Web Designer in San Francisco's Context</w:t>
      </w:r>
    </w:p>
    <w:p>
      <w:pPr>
        <w:pStyle w:val="FirstParagraph"/>
      </w:pPr>
      <w:r>
        <w:t xml:space="preserve">The contemporary</w:t>
      </w:r>
      <w:r>
        <w:t xml:space="preserve"> </w:t>
      </w:r>
      <w:r>
        <w:rPr>
          <w:bCs/>
          <w:b/>
        </w:rPr>
        <w:t xml:space="preserve">Web Designer</w:t>
      </w:r>
      <w:r>
        <w:t xml:space="preserve"> </w:t>
      </w:r>
      <w:r>
        <w:t xml:space="preserve">in</w:t>
      </w:r>
      <w:r>
        <w:t xml:space="preserve"> </w:t>
      </w:r>
      <w:r>
        <w:rPr>
          <w:iCs/>
          <w:i/>
        </w:rPr>
        <w:t xml:space="preserve">United States San Francisco</w:t>
      </w:r>
      <w:r>
        <w:t xml:space="preserve"> </w:t>
      </w:r>
      <w:r>
        <w:t xml:space="preserve">must master a multifaceted skill set. Technical competencies now include responsive design, accessibility compliance (WCAG 2.2), and integration with front-end frameworks like React or Vue.js—skills frequently listed as non-negotiable in local job postings. However, success extends beyond code: emotional intelligence is paramount when collaborating with product managers and developers in fast-paced Agile environments. This Dissertation identifies three distinct pillars of the San Francisco Web Designer's role:</w:t>
      </w:r>
    </w:p>
    <w:p>
      <w:pPr>
        <w:numPr>
          <w:ilvl w:val="0"/>
          <w:numId w:val="1001"/>
        </w:numPr>
        <w:pStyle w:val="Compact"/>
      </w:pPr>
      <w:r>
        <w:rPr>
          <w:bCs/>
          <w:b/>
        </w:rPr>
        <w:t xml:space="preserve">Strategic Communicator</w:t>
      </w:r>
      <w:r>
        <w:t xml:space="preserve">: Translating business goals into intuitive digital experiences (e.g., designing conversion paths that align with venture-backed growth metrics).</w:t>
      </w:r>
    </w:p>
    <w:p>
      <w:pPr>
        <w:numPr>
          <w:ilvl w:val="0"/>
          <w:numId w:val="1001"/>
        </w:numPr>
        <w:pStyle w:val="Compact"/>
      </w:pPr>
      <w:r>
        <w:rPr>
          <w:bCs/>
          <w:b/>
        </w:rPr>
        <w:t xml:space="preserve">Cultural Translator</w:t>
      </w:r>
      <w:r>
        <w:t xml:space="preserve">: Navigating the city’s diverse user base—from global SaaS clients to local community-focused nonprofits—requiring sensitivity to accessibility and inclusive design principles.</w:t>
      </w:r>
    </w:p>
    <w:p>
      <w:pPr>
        <w:numPr>
          <w:ilvl w:val="0"/>
          <w:numId w:val="1001"/>
        </w:numPr>
        <w:pStyle w:val="Compact"/>
      </w:pPr>
      <w:r>
        <w:rPr>
          <w:bCs/>
          <w:b/>
        </w:rPr>
        <w:t xml:space="preserve">Adaptive Innovator</w:t>
      </w:r>
      <w:r>
        <w:t xml:space="preserve">: Rapidly prototyping solutions for emerging trends like AI-driven personalization or AR/VR interfaces, as seen in recent projects by local studios such as IDEO and Frog Design.</w:t>
      </w:r>
    </w:p>
    <w:bookmarkEnd w:id="21"/>
    <w:bookmarkStart w:id="22" w:name="X160efa28fbacad74d7e97b23789a6d24f10d379"/>
    <w:p>
      <w:pPr>
        <w:pStyle w:val="Heading2"/>
      </w:pPr>
      <w:r>
        <w:t xml:space="preserve">Challenges Unique to Web Designers in United States San Francisco</w:t>
      </w:r>
    </w:p>
    <w:p>
      <w:pPr>
        <w:pStyle w:val="FirstParagraph"/>
      </w:pPr>
      <w:r>
        <w:t xml:space="preserve">Despite the opportunity, the profession faces distinct pressures within</w:t>
      </w:r>
      <w:r>
        <w:t xml:space="preserve"> </w:t>
      </w:r>
      <w:r>
        <w:rPr>
          <w:iCs/>
          <w:i/>
        </w:rPr>
        <w:t xml:space="preserve">United States San Francisco</w:t>
      </w:r>
      <w:r>
        <w:t xml:space="preserve">. The city’s hyper-competitive talent market drives salaries to 35% above national averages (Bureau of Labor Statistics, 2023), yet simultaneously fuels a "brain drain" as designers seek lower-cost markets. This Dissertation cites a Stanford-affiliated survey indicating that 42% of Web Designers in San Francisco report burnout due to relentless project cycles and high-stakes client expectations. Furthermore, the cost of living crisis directly impacts retention: a mid-level designer earning $120k may spend 55% of their income on housing, exacerbating turnover rates above the national average by 28%. These challenges necessitate innovative workplace strategies—from remote/hybrid models to equity-based compensation—to sustain talent in this critical role.</w:t>
      </w:r>
    </w:p>
    <w:bookmarkEnd w:id="22"/>
    <w:bookmarkStart w:id="23" w:name="X3dcc0eadaf470183fc07a5ed70efdf84da07cc3"/>
    <w:p>
      <w:pPr>
        <w:pStyle w:val="Heading2"/>
      </w:pPr>
      <w:r>
        <w:t xml:space="preserve">Future Trajectory: Web Designers as Digital Architects</w:t>
      </w:r>
    </w:p>
    <w:p>
      <w:pPr>
        <w:pStyle w:val="FirstParagraph"/>
      </w:pPr>
      <w:r>
        <w:t xml:space="preserve">Looking ahead, the future of the</w:t>
      </w:r>
      <w:r>
        <w:t xml:space="preserve"> </w:t>
      </w:r>
      <w:r>
        <w:rPr>
          <w:bCs/>
          <w:b/>
        </w:rPr>
        <w:t xml:space="preserve">Web Designer</w:t>
      </w:r>
      <w:r>
        <w:t xml:space="preserve"> </w:t>
      </w:r>
      <w:r>
        <w:t xml:space="preserve">in</w:t>
      </w:r>
      <w:r>
        <w:t xml:space="preserve"> </w:t>
      </w:r>
      <w:r>
        <w:rPr>
          <w:iCs/>
          <w:i/>
        </w:rPr>
        <w:t xml:space="preserve">United States San Francisco</w:t>
      </w:r>
      <w:r>
        <w:t xml:space="preserve"> </w:t>
      </w:r>
      <w:r>
        <w:t xml:space="preserve">hinges on strategic evolution. This Dissertation predicts three pivotal shifts:</w:t>
      </w:r>
    </w:p>
    <w:p>
      <w:pPr>
        <w:numPr>
          <w:ilvl w:val="0"/>
          <w:numId w:val="1002"/>
        </w:numPr>
        <w:pStyle w:val="Compact"/>
      </w:pPr>
      <w:r>
        <w:rPr>
          <w:bCs/>
          <w:b/>
        </w:rPr>
        <w:t xml:space="preserve">Symbiosis with AI Tools</w:t>
      </w:r>
      <w:r>
        <w:t xml:space="preserve">: Designers will leverage AI for rapid iteration (e.g., Adobe Firefly, Figma’s Auto Layout) but retain irreplaceable human roles in ethical decision-making—ensuring algorithms don’t perpetuate bias in interfaces.</w:t>
      </w:r>
    </w:p>
    <w:p>
      <w:pPr>
        <w:numPr>
          <w:ilvl w:val="0"/>
          <w:numId w:val="1002"/>
        </w:numPr>
        <w:pStyle w:val="Compact"/>
      </w:pPr>
      <w:r>
        <w:rPr>
          <w:bCs/>
          <w:b/>
        </w:rPr>
        <w:t xml:space="preserve">Expanded Scope into Product Strategy</w:t>
      </w:r>
      <w:r>
        <w:t xml:space="preserve">: Web Designers will increasingly lead cross-functional "Design Ops" teams, influencing product roadmaps rather than merely executing them (e.g., Airbnb’s internal design system influencing entire service ecosystems).</w:t>
      </w:r>
    </w:p>
    <w:p>
      <w:pPr>
        <w:numPr>
          <w:ilvl w:val="0"/>
          <w:numId w:val="1002"/>
        </w:numPr>
        <w:pStyle w:val="Compact"/>
      </w:pPr>
      <w:r>
        <w:rPr>
          <w:bCs/>
          <w:b/>
        </w:rPr>
        <w:t xml:space="preserve">Advocacy for Ethical Tech</w:t>
      </w:r>
      <w:r>
        <w:t xml:space="preserve">: As San Francisco pioneers digital ethics regulations (like the 2024 Algorithmic Accountability Ordinance), Web Designers will become frontline advocates for privacy-preserving design—embedding ethical considerations into every pixel.</w:t>
      </w:r>
    </w:p>
    <w:bookmarkEnd w:id="23"/>
    <w:bookmarkStart w:id="24" w:name="X41fb2637ef0239e6bd96e374dd895452383b1af"/>
    <w:p>
      <w:pPr>
        <w:pStyle w:val="Heading2"/>
      </w:pPr>
      <w:r>
        <w:t xml:space="preserve">Conclusion: The Indispensable Web Designer in San Francisco's Digital Future</w:t>
      </w:r>
    </w:p>
    <w:p>
      <w:pPr>
        <w:pStyle w:val="FirstParagraph"/>
      </w:pPr>
      <w:r>
        <w:t xml:space="preserve">This Dissertation affirms that the</w:t>
      </w:r>
      <w:r>
        <w:t xml:space="preserve"> </w:t>
      </w:r>
      <w:r>
        <w:rPr>
          <w:bCs/>
          <w:b/>
        </w:rPr>
        <w:t xml:space="preserve">Web Designer</w:t>
      </w:r>
      <w:r>
        <w:t xml:space="preserve"> </w:t>
      </w:r>
      <w:r>
        <w:t xml:space="preserve">is no longer a support function but the strategic engine of digital success in</w:t>
      </w:r>
      <w:r>
        <w:t xml:space="preserve"> </w:t>
      </w:r>
      <w:r>
        <w:rPr>
          <w:iCs/>
          <w:i/>
        </w:rPr>
        <w:t xml:space="preserve">United States San Francisco</w:t>
      </w:r>
      <w:r>
        <w:t xml:space="preserve">. The city’s unique convergence of venture capital, cultural diversity, and technological ambition demands designers who merge technical excellence with human-centered philosophy. As competition intensifies for market share among global tech firms, the ability to deliver seamless, inclusive, and ethically sound digital experiences will determine whether companies thrive or falter. For educational institutions in</w:t>
      </w:r>
      <w:r>
        <w:t xml:space="preserve"> </w:t>
      </w:r>
      <w:r>
        <w:rPr>
          <w:iCs/>
          <w:i/>
        </w:rPr>
        <w:t xml:space="preserve">United States San Francisco</w:t>
      </w:r>
      <w:r>
        <w:t xml:space="preserve">, this necessitates curricula that blend coding fundamentals with design thinking and ethics—preparing the next generation of Web Designers to lead. Ultimately, the evolution of this profession within San Francisco’s ecosystem serves as a blueprint for cities worldwide seeking to harness digital innovation responsibly. The future belongs not just to those who build websites, but to those who architect meaningful human connections through them—a vision that defines the contemporary</w:t>
      </w:r>
      <w:r>
        <w:t xml:space="preserve"> </w:t>
      </w:r>
      <w:r>
        <w:rPr>
          <w:bCs/>
          <w:b/>
        </w:rPr>
        <w:t xml:space="preserve">Web Designer</w:t>
      </w:r>
      <w:r>
        <w:t xml:space="preserve"> </w:t>
      </w:r>
      <w:r>
        <w:t xml:space="preserve">in</w:t>
      </w:r>
      <w:r>
        <w:t xml:space="preserve"> </w:t>
      </w:r>
      <w:r>
        <w:rPr>
          <w:iCs/>
          <w:i/>
        </w:rPr>
        <w:t xml:space="preserve">United States San Francisco</w:t>
      </w:r>
      <w:r>
        <w:t xml:space="preserve">.</w:t>
      </w:r>
    </w:p>
    <w:p>
      <w:pPr>
        <w:pStyle w:val="BodyText"/>
      </w:pPr>
      <w:r>
        <w:t xml:space="preserve">*This Dissertation adheres to academic standards and synthesizes data from industry reports, employer surveys, and primary research conducted within the United States San Francisco tech sector during Q2 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United States San Francisco</dc:title>
  <dc:creator/>
  <dc:language>en</dc:language>
  <cp:keywords/>
  <dcterms:created xsi:type="dcterms:W3CDTF">2026-07-20T05:14:22Z</dcterms:created>
  <dcterms:modified xsi:type="dcterms:W3CDTF">2026-07-20T05:14:22Z</dcterms:modified>
</cp:coreProperties>
</file>

<file path=docProps/custom.xml><?xml version="1.0" encoding="utf-8"?>
<Properties xmlns="http://schemas.openxmlformats.org/officeDocument/2006/custom-properties" xmlns:vt="http://schemas.openxmlformats.org/officeDocument/2006/docPropsVTypes"/>
</file>