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Algeria</w:t>
      </w:r>
      <w:r>
        <w:t xml:space="preserve"> </w:t>
      </w:r>
      <w:r>
        <w:t xml:space="preserve">Algiers'</w:t>
      </w:r>
      <w:r>
        <w:t xml:space="preserve"> </w:t>
      </w:r>
      <w:r>
        <w:t xml:space="preserve">Industrial</w:t>
      </w:r>
      <w:r>
        <w:t xml:space="preserve"> </w:t>
      </w:r>
      <w:r>
        <w:t xml:space="preserve">Development</w:t>
      </w:r>
    </w:p>
    <w:bookmarkStart w:id="26" w:name="X49847572ecaf55818f8139f964f1873bc01e5db"/>
    <w:p>
      <w:pPr>
        <w:pStyle w:val="Heading1"/>
      </w:pPr>
      <w:r>
        <w:t xml:space="preserve">Dissertation: The Indispensable Role of Skilled Welders in Advancing Industrial Infrastructure across Algeria Algiers</w:t>
      </w:r>
    </w:p>
    <w:p>
      <w:pPr>
        <w:pStyle w:val="FirstParagraph"/>
      </w:pPr>
      <w:r>
        <w:t xml:space="preserve">This academic Dissertation examines the pivotal role of certified welders within the industrial and infrastructural landscape of Algeria, with specific focus on the capital city and economic hub, Algiers. As Algeria pursues ambitious national development plans—particularly under its Vision 2030 framework—the demand for highly skilled welding professionals has become a critical factor in realizing sustainable growth, economic diversification, and enhanced infrastructure resilience. This Dissertation argues that strategic investment in welder training, certification standards, and workforce retention is not merely beneficial but absolutely essential for Algeria Algiers to meet its developmental goals effectively.</w:t>
      </w:r>
    </w:p>
    <w:bookmarkStart w:id="20" w:name="X10681ec8e8ab98dfa10d502f30b9b655b664584"/>
    <w:p>
      <w:pPr>
        <w:pStyle w:val="Heading2"/>
      </w:pPr>
      <w:r>
        <w:t xml:space="preserve">Current Industrial Context: Algeria Algiers as a Growth Engine</w:t>
      </w:r>
    </w:p>
    <w:p>
      <w:pPr>
        <w:pStyle w:val="FirstParagraph"/>
      </w:pPr>
      <w:r>
        <w:t xml:space="preserve">Algiers, serving as the political, economic, and cultural epicenter of Algeria, is experiencing significant industrial expansion. Major projects spanning oil &amp; gas infrastructure (including offshore platforms and pipelines servicing the Hassi R'Mel field), large-scale urban development (such as the Algiers Metro extension and new residential zones in eastern Algiers), port modernization (like the Annaba Port complex near Algiers), and renewable energy initiatives are driving unprecedented demand for welding services. The Algerian government's heavy investment in these sectors, coupled with international partnerships, has placed Algeria Algiers at the forefront of North Africa's industrial renaissance. However, this rapid growth is being hampered by a persistent shortage of adequately trained welders meeting modern safety and quality standards.</w:t>
      </w:r>
    </w:p>
    <w:bookmarkEnd w:id="20"/>
    <w:bookmarkStart w:id="21" w:name="X5e3bdf9f451c2a1037433b45da65896c10a9c16"/>
    <w:p>
      <w:pPr>
        <w:pStyle w:val="Heading2"/>
      </w:pPr>
      <w:r>
        <w:t xml:space="preserve">The Critical Skills Gap: Why Welder Shortages Matter</w:t>
      </w:r>
    </w:p>
    <w:p>
      <w:pPr>
        <w:pStyle w:val="FirstParagraph"/>
      </w:pPr>
      <w:r>
        <w:t xml:space="preserve">This Dissertation highlights that the shortage of qualified welders represents a significant bottleneck. Many existing welding professionals lack certification against international standards (such as ASME, ISO 9606), crucial for projects involving high-pressure pipelines, petrochemical facilities, or critical structural components in Algiers' new skyscrapers and bridges. Furthermore, Algerian technical education institutions often fail to provide curricula aligned with the specific demands of contemporary industrial welding—covering advanced techniques like TIG (Tungsten Inert Gas) and automated robotic welding required for precision work in Algeria's evolving industries. Consequently, projects face costly delays, quality compromises (risking safety and structural integrity), and reliance on expensive foreign labor. This skills gap directly undermines Algeria's goal of reducing import dependency and fostering local technical expertise in Algiers.</w:t>
      </w:r>
    </w:p>
    <w:bookmarkEnd w:id="21"/>
    <w:bookmarkStart w:id="22" w:name="Xbb091e3dc9244ca0abeb4b7bab03d892156607f"/>
    <w:p>
      <w:pPr>
        <w:pStyle w:val="Heading2"/>
      </w:pPr>
      <w:r>
        <w:t xml:space="preserve">Economic Impact: Welders as Catalysts for Local Value Creation</w:t>
      </w:r>
    </w:p>
    <w:p>
      <w:pPr>
        <w:pStyle w:val="FirstParagraph"/>
      </w:pPr>
      <w:r>
        <w:t xml:space="preserve">The economic impact of addressing the welder shortage cannot be overstated. Skilled welders are not merely technicians; they are catalysts for local value addition and job creation within Algeria Algiers. A robust domestic welding workforce reduces project costs by eliminating reliance on foreign contractors, keeps capital circulating within the Algerian economy, and supports smaller local fabrication workshops essential for urban development supply chains. This Dissertation emphasizes that every certified welder trained locally in Algiers contributes directly to lowering the cost of infrastructure projects like the new Sétif-Algiers high-speed rail link or industrial parks in Boumerdès. Moreover, a well-trained welding workforce enhances Algeria's international competitiveness, making it a more attractive partner for global energy and construction firms investing in the North African market.</w:t>
      </w:r>
    </w:p>
    <w:bookmarkEnd w:id="22"/>
    <w:bookmarkStart w:id="23" w:name="X894dc1375583941530fc491da858edaf5d96583"/>
    <w:p>
      <w:pPr>
        <w:pStyle w:val="Heading2"/>
      </w:pPr>
      <w:r>
        <w:t xml:space="preserve">Future Outlook: Welders in Algeria's Diversified Economy</w:t>
      </w:r>
    </w:p>
    <w:p>
      <w:pPr>
        <w:pStyle w:val="FirstParagraph"/>
      </w:pPr>
      <w:r>
        <w:t xml:space="preserve">Looking ahead, the role of the welder is poised to expand significantly beyond traditional oil &amp; gas. Algeria's push towards renewable energy—such as massive solar farms in the Sahara (e.g., projects near Ghardaia, supplying Algiers) and potential green hydrogen initiatives—will require vast amounts of specialized welding for mounting structures, storage tanks, and pipelines. Furthermore, the national strategy to develop a domestic automotive sector and advanced manufacturing in zones like Héliopolis (Algiers) will generate sustained demand for precision welders. This Dissertation posits that Algeria Algiers must proactively integrate welding training into its broader economic diversification strategy. Failing to do so risks ceding leadership in these emerging sectors to competitors with more established technical workforces.</w:t>
      </w:r>
    </w:p>
    <w:bookmarkEnd w:id="23"/>
    <w:bookmarkStart w:id="24" w:name="Xc1e29afe74e0dfba105a1c7eecf2a4a071b3976"/>
    <w:p>
      <w:pPr>
        <w:pStyle w:val="Heading2"/>
      </w:pPr>
      <w:r>
        <w:t xml:space="preserve">Recommendations: Building a Sustainable Welding Workforce for Algeria Algiers</w:t>
      </w:r>
    </w:p>
    <w:p>
      <w:pPr>
        <w:pStyle w:val="FirstParagraph"/>
      </w:pPr>
      <w:r>
        <w:t xml:space="preserve">To resolve the critical skills shortage, this Dissertation proposes concrete strategies centered on Algeria Algiers:</w:t>
      </w:r>
    </w:p>
    <w:p>
      <w:pPr>
        <w:numPr>
          <w:ilvl w:val="0"/>
          <w:numId w:val="1001"/>
        </w:numPr>
        <w:pStyle w:val="Compact"/>
      </w:pPr>
      <w:r>
        <w:rPr>
          <w:bCs/>
          <w:b/>
        </w:rPr>
        <w:t xml:space="preserve">Modernize Vocational Training:</w:t>
      </w:r>
      <w:r>
        <w:t xml:space="preserve"> </w:t>
      </w:r>
      <w:r>
        <w:t xml:space="preserve">Revamp curricula at institutions like the National Institute of Mechanical Engineering (INME) in Algiers and regional technical schools to include ISO-compliant welding procedures, safety protocols, and digital fabrication techniques.</w:t>
      </w:r>
    </w:p>
    <w:p>
      <w:pPr>
        <w:numPr>
          <w:ilvl w:val="0"/>
          <w:numId w:val="1001"/>
        </w:numPr>
        <w:pStyle w:val="Compact"/>
      </w:pPr>
      <w:r>
        <w:rPr>
          <w:bCs/>
          <w:b/>
        </w:rPr>
        <w:t xml:space="preserve">Industry-Linked Certification:</w:t>
      </w:r>
      <w:r>
        <w:t xml:space="preserve"> </w:t>
      </w:r>
      <w:r>
        <w:t xml:space="preserve">Establish partnerships between Algerian industry leaders (e.g., Sonatrach, national construction firms), training centers in Algiers, and international bodies (like the American Welding Society) to create locally recognized certification pathways.</w:t>
      </w:r>
    </w:p>
    <w:p>
      <w:pPr>
        <w:numPr>
          <w:ilvl w:val="0"/>
          <w:numId w:val="1001"/>
        </w:numPr>
        <w:pStyle w:val="Compact"/>
      </w:pPr>
      <w:r>
        <w:rPr>
          <w:bCs/>
          <w:b/>
        </w:rPr>
        <w:t xml:space="preserve">Incentivize Retention:</w:t>
      </w:r>
      <w:r>
        <w:t xml:space="preserve"> </w:t>
      </w:r>
      <w:r>
        <w:t xml:space="preserve">Implement competitive wages, professional development opportunities (including specialized courses for advanced welding techniques), and improved working conditions within Algerian industrial sites in Algiers to retain skilled workers.</w:t>
      </w:r>
    </w:p>
    <w:p>
      <w:pPr>
        <w:numPr>
          <w:ilvl w:val="0"/>
          <w:numId w:val="1001"/>
        </w:numPr>
        <w:pStyle w:val="Compact"/>
      </w:pPr>
      <w:r>
        <w:rPr>
          <w:bCs/>
          <w:b/>
        </w:rPr>
        <w:t xml:space="preserve">National Welding Standards Framework:</w:t>
      </w:r>
      <w:r>
        <w:t xml:space="preserve"> </w:t>
      </w:r>
      <w:r>
        <w:t xml:space="preserve">Develop and enforce a unified national standard for welder certification across all projects in Algeria, ensuring quality and safety from the ground up.</w:t>
      </w:r>
    </w:p>
    <w:bookmarkEnd w:id="24"/>
    <w:bookmarkStart w:id="25" w:name="X5e1f402374a78ae87dbcf231338fa217565b3df"/>
    <w:p>
      <w:pPr>
        <w:pStyle w:val="Heading2"/>
      </w:pPr>
      <w:r>
        <w:t xml:space="preserve">Conclusion: Welders as Foundational to Algeria's Ambition</w:t>
      </w:r>
    </w:p>
    <w:p>
      <w:pPr>
        <w:pStyle w:val="FirstParagraph"/>
      </w:pPr>
      <w:r>
        <w:t xml:space="preserve">This Dissertation underscores that the future prosperity of Algeria Algiers is intrinsically linked to the strength and capability of its welding workforce. The welder is no longer a peripheral figure but a central pillar in constructing the nation's infrastructure, fueling its industrial base, and securing its economic independence. Ignoring this critical component—despite Algeria's abundant resources—is a strategic oversight that jeopardizes Vision 2030 targets. Investment in skilled welders within Algeria Algiers is not an expense; it is the fundamental investment required to build the nation’s physical and economic foundation for decades to come. For Algeria to truly emerge as a leading force in Africa, its welding professionals must be empowered, certified, and valued as key national assets. This Dissertation concludes that prioritizing the welder workforce is not optional—it is indispensable for Algeria Algiers' sustainable development journey.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Algeria Algiers' Industrial Development</dc:title>
  <dc:creator/>
  <dc:language>en</dc:language>
  <cp:keywords/>
  <dcterms:created xsi:type="dcterms:W3CDTF">2026-07-13T22:43:08Z</dcterms:created>
  <dcterms:modified xsi:type="dcterms:W3CDTF">2026-07-13T22:43:08Z</dcterms:modified>
</cp:coreProperties>
</file>

<file path=docProps/custom.xml><?xml version="1.0" encoding="utf-8"?>
<Properties xmlns="http://schemas.openxmlformats.org/officeDocument/2006/custom-properties" xmlns:vt="http://schemas.openxmlformats.org/officeDocument/2006/docPropsVTypes"/>
</file>