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Montreal's</w:t>
      </w:r>
      <w:r>
        <w:t xml:space="preserve"> </w:t>
      </w:r>
      <w:r>
        <w:t xml:space="preserve">Industrial</w:t>
      </w:r>
      <w:r>
        <w:t xml:space="preserve"> </w:t>
      </w:r>
      <w:r>
        <w:t xml:space="preserve">Landscape</w:t>
      </w:r>
    </w:p>
    <w:bookmarkStart w:id="25" w:name="Xaf4dffe2c4037b80a37e14384c3f5c632a4888c"/>
    <w:p>
      <w:pPr>
        <w:pStyle w:val="Heading1"/>
      </w:pPr>
      <w:r>
        <w:t xml:space="preserve">Dissertation: The Critical Role of Welders in Canada Montreal's Industrial Landscape</w:t>
      </w:r>
    </w:p>
    <w:p>
      <w:pPr>
        <w:pStyle w:val="FirstParagraph"/>
      </w:pPr>
      <w:r>
        <w:t xml:space="preserve">Within the dynamic economic ecosystem of Canada, the city of Montreal stands as a pivotal industrial and manufacturing hub, deeply intertwined with the indispensable profession of the welder. This dissertation examines the multifaceted significance, evolving demands, and future trajectory of welders specifically within Canada Montreal. It argues that skilled welding professionals are not merely technicians but foundational architects of Montreal's infrastructure resilience, economic competitiveness, and sustainable development in a rapidly changing global market.</w:t>
      </w:r>
    </w:p>
    <w:bookmarkStart w:id="20" w:name="Xeb57a41415f96003ab1e89a846d5fc3d16bcebb"/>
    <w:p>
      <w:pPr>
        <w:pStyle w:val="Heading2"/>
      </w:pPr>
      <w:r>
        <w:t xml:space="preserve">Industry Significance: Welding as the Backbone of Montreal's Economy</w:t>
      </w:r>
    </w:p>
    <w:p>
      <w:pPr>
        <w:pStyle w:val="FirstParagraph"/>
      </w:pPr>
      <w:r>
        <w:t xml:space="preserve">Montreal's identity as a major Canadian port city and manufacturing center is intrinsically linked to welding. The profession is ubiquitous across key sectors driving the Quebec economy and Canada Montreal specifically. From the revitalization projects along the St. Lawrence River – involving shipyards like Irving Shipbuilding (which has significant operations impacting Montreal supply chains) and marine infrastructure maintenance – to the intricate fabrication required for aerospace giants such as Bombardier (now part of Airbus, with major assembly lines in the region), welders are indispensable. The city's extensive public infrastructure network, including bridges like the Jacques Cartier Bridge undergoing continuous reinforcement and Montreal's complex metro system expansion projects, relies entirely on precise welding. Furthermore, Canada Montreal serves as a critical nexus for pipelines transporting energy resources across Quebec and into Ontario and beyond; these systems demand certified welders adhering to stringent CSA standards. The automobile manufacturing sector, with Ford's assembly plant in Oakville (serving Montreal markets) requiring continuous body shop maintenance and new model production lines, further underscores the constant need for proficient welders within Canada Montreal.</w:t>
      </w:r>
    </w:p>
    <w:bookmarkEnd w:id="20"/>
    <w:bookmarkStart w:id="21" w:name="Xa4837b976ac57112d3e51732efbf7f4511dba43"/>
    <w:p>
      <w:pPr>
        <w:pStyle w:val="Heading2"/>
      </w:pPr>
      <w:r>
        <w:t xml:space="preserve">Certification and Skill Development: Meeting Canada's Rigorous Standards</w:t>
      </w:r>
    </w:p>
    <w:p>
      <w:pPr>
        <w:pStyle w:val="FirstParagraph"/>
      </w:pPr>
      <w:r>
        <w:t xml:space="preserve">The role of a welder in Canada Montreal transcends basic manual skill; it necessitates rigorous adherence to national and provincial safety and quality benchmarks. The Canadian Welding Bureau (CWB) certification, governed by the National Association of Canadian Manufacturers (NACM), is the gold standard for professional welders across all industries in Canada Montreal. This dissertation highlights that obtaining CWB certifications – such as those for Shielded Metal Arc Welding (SMAW), Gas Metal Arc Welding (GMAW/MIG), and Tungsten Inert Gas Welding (GTAW/TIG) – is non-negotiable for employment on major projects, particularly those involving pressure vessels, pipelines, or structural steel governed by the Canadian Standards Association (CSA) codes. Montreal's unique position as a gateway for international trade also means welders must often navigate complex specifications aligned with both Canadian and international standards (e.g., ASME). Consequently, training within Canada Montreal is robust. Institutions like CEGEP du Vieux-Montréal and Concordia University's Engineering program offer specialized welding diplomas, while the Quebec Ministry of Labour actively supports apprenticeship programs through the Apprenticeship Training Program (ATP), ensuring a pipeline of certified welders for Montreal industries. The emphasis on continuous professional development is critical; as materials science evolves (e.g., high-strength steels, aluminum alloys) and automation increases, welders in Canada Montreal must constantly update their skills to meet evolving project demands.</w:t>
      </w:r>
    </w:p>
    <w:bookmarkEnd w:id="21"/>
    <w:bookmarkStart w:id="22" w:name="X84bf75d679fe8e09cf4eec4af0ae29d6212dca1"/>
    <w:p>
      <w:pPr>
        <w:pStyle w:val="Heading2"/>
      </w:pPr>
      <w:r>
        <w:t xml:space="preserve">Addressing the Skills Gap: A Critical Imperative for Canada Montreal</w:t>
      </w:r>
    </w:p>
    <w:p>
      <w:pPr>
        <w:pStyle w:val="FirstParagraph"/>
      </w:pPr>
      <w:r>
        <w:t xml:space="preserve">This dissertation identifies a pressing challenge: a persistent skilled trades shortage, including for welders, within the Quebec labour market and specifically Canada Montreal. The aging workforce in welding, combined with increased construction activity tied to major infrastructure projects (e.g., the ongoing $5 billion investment in Montreal's public transit system) and the green energy transition (offshore wind farm component fabrication), is straining existing capacities. According to recent Quebec Ministry of Labour reports, welders consistently rank among the top 10 occupations facing significant labour shortages. This skills gap poses a direct threat to Montreal's economic momentum and project timelines. The dissertation posits that proactive measures are essential: enhanced recruitment campaigns targeting youth within Montreal school boards, stronger partnerships between CEGEPs and major employers (like construction firms or shipyards) for co-op placements, and government incentives for apprenticeships specifically in welding trades. Failure to address this gap jeopardizes Montreal's ability to capitalize on its industrial potential as a key city within Canada.</w:t>
      </w:r>
    </w:p>
    <w:bookmarkEnd w:id="22"/>
    <w:bookmarkStart w:id="23" w:name="X0d4eb5bd3244c4e69edcd2ceefebd5f204a5074"/>
    <w:p>
      <w:pPr>
        <w:pStyle w:val="Heading2"/>
      </w:pPr>
      <w:r>
        <w:t xml:space="preserve">Future Outlook: Welders at the Forefront of Montreal's Sustainable Transition</w:t>
      </w:r>
    </w:p>
    <w:p>
      <w:pPr>
        <w:pStyle w:val="FirstParagraph"/>
      </w:pPr>
      <w:r>
        <w:t xml:space="preserve">The future role of the welder in Canada Montreal is not static; it is evolving towards greater integration with technology and sustainability. Automation, including robotic welding systems on assembly lines for automotive or aerospace components, augments rather than replaces skilled human welders who program, monitor, and troubleshoot these systems. Crucially, the burgeoning green economy presents new opportunities: welders are central to fabricating components for renewable energy projects – from wind turbine towers (a major focus in Quebec's energy strategy) to hydrogen infrastructure pipelines being planned across the Montreal metropolitan area. Welding techniques for joining dissimilar materials and low-carbon footprint processes will become increasingly vital. This dissertation concludes that welders in Canada Montreal are uniquely positioned to be key contributors not just to the city's current industrial fabric, but also to its future as a leader in sustainable manufacturing and infrastructure development within Canada.</w:t>
      </w:r>
    </w:p>
    <w:bookmarkEnd w:id="23"/>
    <w:bookmarkStart w:id="24" w:name="conclusion"/>
    <w:p>
      <w:pPr>
        <w:pStyle w:val="Heading2"/>
      </w:pPr>
      <w:r>
        <w:t xml:space="preserve">Conclusion</w:t>
      </w:r>
    </w:p>
    <w:p>
      <w:pPr>
        <w:pStyle w:val="FirstParagraph"/>
      </w:pPr>
      <w:r>
        <w:t xml:space="preserve">In conclusion, this dissertation has established that the profession of the welder is far more than a manual trade; it is a cornerstone of economic activity and structural integrity within Canada Montreal. The necessity for CWB-certified welders across maritime, aerospace, construction, energy, and emerging green sectors underscores their critical value. Addressing the current skills gap through targeted education and industry collaboration is not optional but imperative for sustaining Montreal's status as a premier industrial center within Canada. As projects transform the city's skyline and infrastructure to meet future demands – from climate resilience to clean energy – the skilled hands of welders will continue to shape Canada Montreal, proving that their role remains as vital today as it has been for decades. The future of Montreal’s economy is being welded into place, one precise arc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Canada Montreal's Industrial Landscape</dc:title>
  <dc:creator/>
  <cp:keywords/>
  <dcterms:created xsi:type="dcterms:W3CDTF">2026-04-29T10:18:30Z</dcterms:created>
  <dcterms:modified xsi:type="dcterms:W3CDTF">2026-04-29T10:18:30Z</dcterms:modified>
</cp:coreProperties>
</file>

<file path=docProps/custom.xml><?xml version="1.0" encoding="utf-8"?>
<Properties xmlns="http://schemas.openxmlformats.org/officeDocument/2006/custom-properties" xmlns:vt="http://schemas.openxmlformats.org/officeDocument/2006/docPropsVTypes"/>
</file>