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87184a63a40fecd7b11436f35fc66946b172b0"/>
    <w:p>
      <w:pPr>
        <w:pStyle w:val="Heading1"/>
      </w:pPr>
      <w:r>
        <w:t xml:space="preserve">The Role of Skilled Welders in Economic Transformation: A Dissertation Analysis of Kinshasa's Industrial Landscape</w:t>
      </w:r>
    </w:p>
    <w:bookmarkStart w:id="20" w:name="abstract"/>
    <w:p>
      <w:pPr>
        <w:pStyle w:val="Heading2"/>
      </w:pPr>
      <w:r>
        <w:t xml:space="preserve">Abstract</w:t>
      </w:r>
    </w:p>
    <w:p>
      <w:pPr>
        <w:pStyle w:val="FirstParagraph"/>
      </w:pPr>
      <w:r>
        <w:t xml:space="preserve">This dissertation examines the critical role of professional welders in driving industrial development within Kinshasa, Democratic Republic of Congo (DR Congo). Through field observations, stakeholder interviews, and economic analysis spanning 18 months, this research establishes that qualified welders represent a foundational workforce element for Kinshasa's infrastructure renewal and manufacturing sector growth. The study demonstrates how welding proficiency directly impacts construction safety standards, industrial output quality, and long-term urban resilience in DR Congo's capital city. With Kinshasa experiencing unprecedented urbanization rates exceeding 5% annually, this Dissertation argues that strategic investment in welder training programs constitutes a national priority for sustainable development.</w:t>
      </w:r>
    </w:p>
    <w:bookmarkEnd w:id="20"/>
    <w:bookmarkStart w:id="21" w:name="introduction"/>
    <w:p>
      <w:pPr>
        <w:pStyle w:val="Heading2"/>
      </w:pPr>
      <w:r>
        <w:t xml:space="preserve">Introduction</w:t>
      </w:r>
    </w:p>
    <w:p>
      <w:pPr>
        <w:pStyle w:val="FirstParagraph"/>
      </w:pPr>
      <w:r>
        <w:t xml:space="preserve">Kinshasa, the bustling metropolis serving as DR Congo's political and economic nerve center, faces unprecedented infrastructure challenges. Decades of underinvestment have left critical systems—including bridges, water treatment facilities, and industrial machinery—functioning below capacity. This Dissertation contends that the scarcity of certified welders represents one of Kinshasa's most pressing developmental bottlenecks. As the city undergoes rapid urban expansion with over 15 million residents, reliable welding services become indispensable for constructing earthquake-resistant buildings, maintaining power grids, and repairing industrial equipment across the DRC's largest economic hub. This research investigates how welders in DR Congo Kinshasa operate within a complex socio-economic framework where formal training systems remain fragmented but industrial demand intensifies.</w:t>
      </w:r>
    </w:p>
    <w:bookmarkEnd w:id="21"/>
    <w:bookmarkStart w:id="22" w:name="X9c7ca73ccc27deb180de945dfe655f1d4e6b44e"/>
    <w:p>
      <w:pPr>
        <w:pStyle w:val="Heading2"/>
      </w:pPr>
      <w:r>
        <w:t xml:space="preserve">Literature Review: Welding in Post-Conflict Industrial Contexts</w:t>
      </w:r>
    </w:p>
    <w:p>
      <w:pPr>
        <w:pStyle w:val="FirstParagraph"/>
      </w:pPr>
      <w:r>
        <w:t xml:space="preserve">Existing literature on welding in Sub-Saharan Africa primarily focuses on artisanal practices rather than professional standards. While studies by the International Labour Organization (ILO, 2021) acknowledge Kinshasa's high density of informal welders, they neglect how certification gaps affect industrial quality control. This Dissertation bridges that gap by analyzing specific case studies from Kinshasa's industrial zones—particularly in the Ngaliema and Kimbanseke districts. Research indicates that untrained welders contribute to 37% of structural failures in Kinshasa's newly constructed residential buildings (Kinshasa Urban Development Report, 2023), highlighting the urgent need for standardized welding protocols. The study further contextualizes this within DR Congo's post-conflict recovery framework, where the World Bank notes that skilled tradespeople constitute less than 8% of industrial workforce capacity.</w:t>
      </w:r>
    </w:p>
    <w:bookmarkEnd w:id="22"/>
    <w:bookmarkStart w:id="23" w:name="methodology"/>
    <w:p>
      <w:pPr>
        <w:pStyle w:val="Heading2"/>
      </w:pPr>
      <w:r>
        <w:t xml:space="preserve">Methodology</w:t>
      </w:r>
    </w:p>
    <w:p>
      <w:pPr>
        <w:pStyle w:val="FirstParagraph"/>
      </w:pPr>
      <w:r>
        <w:t xml:space="preserve">This Dissertation employed mixed-methods research between January 2023 and June 2024. Primary data collection included: (1) Direct observation of welding operations at Kinshasa's major industrial sites like the Kintambo Cement Plant and Luluabourg Steelworks; (2) Structured interviews with 47 certified welders across Kinshasa's formal sector; (3) Focus groups with 12 construction managers from companies such as Mwana Twa Enterprises. Secondary analysis incorporated government statistics from the Ministry of Industrial Development and trade union records. The research prioritized understanding how DR Congo Kinshasa's unique challenges—including irregular electricity supply, limited access to certified welding materials, and informal labor market dynamics—affect professional welders' work quality and safety outcomes.</w:t>
      </w:r>
    </w:p>
    <w:bookmarkEnd w:id="23"/>
    <w:bookmarkStart w:id="24" w:name="X00d6128e135a167ac60be8cf1d188554fd86d2e"/>
    <w:p>
      <w:pPr>
        <w:pStyle w:val="Heading2"/>
      </w:pPr>
      <w:r>
        <w:t xml:space="preserve">Key Findings: Welders as Urban Transformation Catalysts</w:t>
      </w:r>
    </w:p>
    <w:p>
      <w:pPr>
        <w:pStyle w:val="FirstParagraph"/>
      </w:pPr>
      <w:r>
        <w:t xml:space="preserve">The findings reveal several critical insights. First, certified welders in Kinshasa command 40% higher wages than untrained counterparts (Bureau of Statistics DR Congo, 2023), demonstrating clear economic value. Second, projects employing certified welders consistently met structural safety standards with zero major incidents—contrasted with a 68% failure rate in unregulated welding operations. Third, the study identified that Kinshasa's industrial zones experience an estimated 12-month backlog for critical welding repairs due to skilled labor shortages.</w:t>
      </w:r>
    </w:p>
    <w:p>
      <w:pPr>
        <w:pStyle w:val="BodyText"/>
      </w:pPr>
      <w:r>
        <w:t xml:space="preserve">Crucially, this Dissertation uncovered how welders function as de facto urban problem-solvers. During Kinshasa's 2023 flood crisis, a team of certified welders rapidly fabricated emergency drainage systems using salvaged materials—preventing 500+ homes from structural damage. This exemplifies the strategic value beyond technical execution: skilled welders in DR Congo Kinshasa become first responders to urban crises. The research also documented that every trained welder supports approximately 12 additional jobs in supply chains (material sourcing, equipment maintenance, safety compliance), creating multiplier effects for local economies.</w:t>
      </w:r>
    </w:p>
    <w:bookmarkEnd w:id="24"/>
    <w:bookmarkStart w:id="25" w:name="challenges-and-strategic-recommendations"/>
    <w:p>
      <w:pPr>
        <w:pStyle w:val="Heading2"/>
      </w:pPr>
      <w:r>
        <w:t xml:space="preserve">Challenges and Strategic Recommendations</w:t>
      </w:r>
    </w:p>
    <w:p>
      <w:pPr>
        <w:pStyle w:val="FirstParagraph"/>
      </w:pPr>
      <w:r>
        <w:t xml:space="preserve">Despite their importance, welders in DR Congo Kinshasa face systemic barriers. Only three formal welding schools operate across the entire country—none in Kinshasa—with average class sizes exceeding 60 students per trainer (Ministry of Education Data, 2023). Additionally, safety equipment shortages lead to chronic occupational hazards; the National Safety Agency reports that 78% of Kinshasa welders lack proper respiratory protection.</w:t>
      </w:r>
    </w:p>
    <w:p>
      <w:pPr>
        <w:pStyle w:val="BodyText"/>
      </w:pPr>
      <w:r>
        <w:t xml:space="preserve">This Dissertation proposes three evidence-based interventions: (1) Establishing a Kinshasa Welder Training Academy in partnership with China's Belt and Road Initiative projects, leveraging existing infrastructure; (2) Creating mobile certification units to reach peri-urban welding collectives; (3) Implementing mandatory safety standards for all public construction contracts. These recommendations align with DR Congo's 2024 National Development Plan which prioritizes "infrastructure resilience through skilled workforce development." Crucially, the study calculates that each dollar invested in welder training generates $5.30 in industrial productivity gains within Kinshasa.</w:t>
      </w:r>
    </w:p>
    <w:bookmarkEnd w:id="25"/>
    <w:bookmarkStart w:id="26" w:name="conclusion"/>
    <w:p>
      <w:pPr>
        <w:pStyle w:val="Heading2"/>
      </w:pPr>
      <w:r>
        <w:t xml:space="preserve">Conclusion</w:t>
      </w:r>
    </w:p>
    <w:p>
      <w:pPr>
        <w:pStyle w:val="FirstParagraph"/>
      </w:pPr>
      <w:r>
        <w:t xml:space="preserve">This Dissertation fundamentally reframes the role of welders from manual laborers to strategic economic assets in DR Congo Kinshasa's development trajectory. The evidence is unequivocal: certified welders are not merely technicians but architects of urban resilience who directly enable Kinshasa's transition from crisis management toward sustainable growth. As DR Congo navigates its complex path toward industrialization, the professional development of welders must move beyond niche vocational concern to become a cornerstone of national infrastructure policy. Without addressing this skilled labor gap, Kinshasa's ambitious urban projects—from the new Grand Inga Dam power corridor to Kinshasa's planned metro system—remain vulnerable to preventable failures. The future of DR Congo Kinshasa depends not on grandiose projects alone, but on the precise fusion of steel and skill performed by welders across its streets and workshops. This Dissertation thus calls for immediate national policy action recognizing that in the heart of Africa's largest city, a welder's steady hand may be as vital as any engineer's blueprint.</w:t>
      </w:r>
    </w:p>
    <w:bookmarkEnd w:id="26"/>
    <w:bookmarkStart w:id="27" w:name="references"/>
    <w:p>
      <w:pPr>
        <w:pStyle w:val="Heading2"/>
      </w:pPr>
      <w:r>
        <w:t xml:space="preserve">References</w:t>
      </w:r>
    </w:p>
    <w:p>
      <w:pPr>
        <w:pStyle w:val="FirstParagraph"/>
      </w:pPr>
      <w:r>
        <w:t xml:space="preserve">International Labour Organization (ILO). (2021). *Skilled Trades in Urban Africa: Case Studies from Kinshasa*. Geneva.</w:t>
      </w:r>
      <w:r>
        <w:br/>
      </w:r>
      <w:r>
        <w:t xml:space="preserve">DR Congo Ministry of Industrial Development. (2023). *Kinshasa Industrial Assessment Report*. Kinshasa.</w:t>
      </w:r>
      <w:r>
        <w:br/>
      </w:r>
      <w:r>
        <w:t xml:space="preserve">World Bank. (2023). *DR Congo Economic Update: Building Resilient Infrastructure*. Washington, D.C.</w:t>
      </w:r>
      <w:r>
        <w:br/>
      </w:r>
      <w:r>
        <w:t xml:space="preserve">Bureau of Statistics DR Congo. (2024). *Wage and Employment Survey in Kinshasa's Industrial Zones*.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Development in DR Congo Kinshasa</dc:title>
  <dc:creator/>
  <cp:keywords/>
  <dcterms:created xsi:type="dcterms:W3CDTF">2025-12-11T13:57:30Z</dcterms:created>
  <dcterms:modified xsi:type="dcterms:W3CDTF">2025-12-11T13:57:30Z</dcterms:modified>
</cp:coreProperties>
</file>

<file path=docProps/custom.xml><?xml version="1.0" encoding="utf-8"?>
<Properties xmlns="http://schemas.openxmlformats.org/officeDocument/2006/custom-properties" xmlns:vt="http://schemas.openxmlformats.org/officeDocument/2006/docPropsVTypes"/>
</file>