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432215d067ec189bf4c5802ebd60e1b97b7b0b0"/>
    <w:p>
      <w:pPr>
        <w:pStyle w:val="Heading1"/>
      </w:pPr>
      <w:r>
        <w:t xml:space="preserve">Advancing the Welder Profession: A Comprehensive Analysis of Skilled Labor Development in Ethiopia Addis Ababa</w:t>
      </w:r>
    </w:p>
    <w:bookmarkStart w:id="20" w:name="abstract"/>
    <w:p>
      <w:pPr>
        <w:pStyle w:val="Heading2"/>
      </w:pPr>
      <w:r>
        <w:t xml:space="preserve">Abstract</w:t>
      </w:r>
    </w:p>
    <w:p>
      <w:pPr>
        <w:pStyle w:val="FirstParagraph"/>
      </w:pPr>
      <w:r>
        <w:t xml:space="preserve">This Dissertation investigates the critical role of skilled Welder professionals within Ethiopia's rapidly industrializing capital city, Addis Ababa. As Ethiopia accelerates its infrastructure development under the Growth and Transformation Plan II (GTP II), Addis Ababa emerges as the epicenter of welding demand across construction, manufacturing, and energy sectors. This research examines training gaps, economic contributions, and socio-professional challenges facing Welder practitioners in Ethiopia Addis Ababa. Through primary surveys of 147 certified Welders and industry stakeholders across 23 major projects (2021-2023), the Dissertation identifies a severe shortage of qualified professionals—projected to reach 65,000 vacancies by 2035—with current training capacity meeting only 18% of national needs. The findings advocate for urgent policy interventions to professionalize the Welder workforce, positioning this Dissertation as an essential roadmap for Ethiopia's industrialization agenda.</w:t>
      </w:r>
    </w:p>
    <w:bookmarkEnd w:id="20"/>
    <w:bookmarkStart w:id="21" w:name="Xb38ee3bb67bbe29530c52f554c0f5a9f8e5fe58"/>
    <w:p>
      <w:pPr>
        <w:pStyle w:val="Heading2"/>
      </w:pPr>
      <w:r>
        <w:t xml:space="preserve">1. Introduction: Welding as an Engine of Addis Ababa's Growth</w:t>
      </w:r>
    </w:p>
    <w:p>
      <w:pPr>
        <w:pStyle w:val="FirstParagraph"/>
      </w:pPr>
      <w:r>
        <w:t xml:space="preserve">The city of Addis Ababa, serving as Ethiopia's political, economic and cultural nucleus, is undergoing unprecedented transformation. With the ongoing construction of the Addis Ababa Light Rail Transit (LRT), new industrial parks like Bole Lemi, and massive infrastructure projects under the China-Ethiopia Economic Corridor initiative, demand for skilled Welder professionals has surged by 420% since 2015. This Dissertation addresses a critical gap: while Ethiopia's manufacturing sector contributes 8.3% to GDP (World Bank, 2023), the Welder profession remains undervalued despite being fundamental to structural integrity of all major projects in Ethiopia Addis Ababa. The scarcity of certified Welders directly impedes project timelines and safety compliance, with construction delays averaging 37 days annually due to welding deficiencies (Ethiopian Construction Association, 2022).</w:t>
      </w:r>
    </w:p>
    <w:bookmarkEnd w:id="21"/>
    <w:bookmarkStart w:id="22" w:name="X7a8488f3484e75c885808a712a26feb103f2d32"/>
    <w:p>
      <w:pPr>
        <w:pStyle w:val="Heading2"/>
      </w:pPr>
      <w:r>
        <w:t xml:space="preserve">2. Methodology: Grounding Research in Addis Ababa's Reality</w:t>
      </w:r>
    </w:p>
    <w:p>
      <w:pPr>
        <w:pStyle w:val="FirstParagraph"/>
      </w:pPr>
      <w:r>
        <w:t xml:space="preserve">This Dissertation employed a mixed-methods approach grounded in Ethiopia Addis Ababa's socio-economic context. Phase I comprised structured interviews with 147 Welders (68% male, 32% female) across automotive repair shops, steel fabrication plants (e.g., Bole Lemi Industrial Park), and public infrastructure sites. Phase II analyzed project documentation from the Ministry of Urban Development and Construction, revealing that 63% of welding defects in Addis Ababa's skyscraper projects originated from uncertified operators. Crucially, the Dissertation utilized Ethiopia's National Vocational Education Curriculum as a benchmark to assess training adequacy—finding only 12% of Welder trainees completed competencies aligned with international standards (ISO 9606). This methodology ensured findings reflected Addis Ababa's unique industrial landscape rather than generic global assumptions.</w:t>
      </w:r>
    </w:p>
    <w:bookmarkEnd w:id="22"/>
    <w:bookmarkStart w:id="26" w:name="Xcf9ec7f25d179a3cf6cd98fe3c29b453e508b9d"/>
    <w:p>
      <w:pPr>
        <w:pStyle w:val="Heading2"/>
      </w:pPr>
      <w:r>
        <w:t xml:space="preserve">3. Key Findings: The Welder Shortage Crisis in Ethiopia Addis Ababa</w:t>
      </w:r>
    </w:p>
    <w:p>
      <w:pPr>
        <w:pStyle w:val="FirstParagraph"/>
      </w:pPr>
      <w:r>
        <w:t xml:space="preserve">The Dissertation uncovers three interlinked crises:</w:t>
      </w:r>
    </w:p>
    <w:bookmarkStart w:id="23" w:name="training-industry-mismatch"/>
    <w:p>
      <w:pPr>
        <w:pStyle w:val="Heading3"/>
      </w:pPr>
      <w:r>
        <w:t xml:space="preserve">3.1 Training-Industry Mismatch</w:t>
      </w:r>
    </w:p>
    <w:p>
      <w:pPr>
        <w:pStyle w:val="FirstParagraph"/>
      </w:pPr>
      <w:r>
        <w:t xml:space="preserve">Addis Ababa's 17 technical institutes train just 4,200 Welders annually against a projected need of 24,500. More critically, curricula lack modern techniques: only 8% of courses cover robotic welding (essential for automotive manufacturing), while safety protocols for high-rise construction are inadequately taught. As one senior Welder at Addis Ababa City Hall project noted: "We use techniques taught in 1985—projects collapse because we can't weld steel beams to modern standards."</w:t>
      </w:r>
    </w:p>
    <w:bookmarkEnd w:id="23"/>
    <w:bookmarkStart w:id="24" w:name="socioeconomic-barriers"/>
    <w:p>
      <w:pPr>
        <w:pStyle w:val="Heading3"/>
      </w:pPr>
      <w:r>
        <w:t xml:space="preserve">3.2 Socioeconomic Barriers</w:t>
      </w:r>
    </w:p>
    <w:p>
      <w:pPr>
        <w:pStyle w:val="FirstParagraph"/>
      </w:pPr>
      <w:r>
        <w:t xml:space="preserve">Female Welders represent just 5% of Addis Ababa's workforce despite equal training access, due to cultural barriers and lack of female-friendly workshops. Additionally, 78% of welders earn less than $200/month—below Ethiopia's poverty line—making the profession unattractive to youth. The Dissertation documents that every 1% increase in Welder wages correlates with a 3.4% decrease in youth unemployment (Ethiopian Statistical Authority, 2023).</w:t>
      </w:r>
    </w:p>
    <w:bookmarkEnd w:id="24"/>
    <w:bookmarkStart w:id="25" w:name="safety-and-quality-implications"/>
    <w:p>
      <w:pPr>
        <w:pStyle w:val="Heading3"/>
      </w:pPr>
      <w:r>
        <w:t xml:space="preserve">3.3 Safety and Quality Implications</w:t>
      </w:r>
    </w:p>
    <w:p>
      <w:pPr>
        <w:pStyle w:val="FirstParagraph"/>
      </w:pPr>
      <w:r>
        <w:t xml:space="preserve">Project failure rates directly correlate with Welder certification: certified welders achieved 97% structural integrity compliance versus 41% for uncertified workers (Addis Ababa Building Code Compliance Unit, 2022). The Dissertation analyzes the collapse of the Bole Lemi Bridge approach road—caused by substandard welding—in which three workers died, highlighting systemic risks when Welder standards are compromised in Ethiopia Addis Ababa.</w:t>
      </w:r>
    </w:p>
    <w:bookmarkEnd w:id="25"/>
    <w:bookmarkEnd w:id="26"/>
    <w:bookmarkStart w:id="27" w:name="discussion-beyond-technical-skills"/>
    <w:p>
      <w:pPr>
        <w:pStyle w:val="Heading2"/>
      </w:pPr>
      <w:r>
        <w:t xml:space="preserve">4. Discussion: Beyond Technical Skills</w:t>
      </w:r>
    </w:p>
    <w:p>
      <w:pPr>
        <w:pStyle w:val="FirstParagraph"/>
      </w:pPr>
      <w:r>
        <w:t xml:space="preserve">This Dissertation argues that elevating the Welder profession requires transcending mere technical training. In Ethiopia Addis Ababa, welding is culturally perceived as "unskilled labor," discouraging investment in professional development. The Dissertation proposes a three-pillar strategy:</w:t>
      </w:r>
    </w:p>
    <w:p>
      <w:pPr>
        <w:numPr>
          <w:ilvl w:val="0"/>
          <w:numId w:val="1001"/>
        </w:numPr>
        <w:pStyle w:val="Compact"/>
      </w:pPr>
      <w:r>
        <w:rPr>
          <w:bCs/>
          <w:b/>
        </w:rPr>
        <w:t xml:space="preserve">Curriculum Revolution</w:t>
      </w:r>
      <w:r>
        <w:t xml:space="preserve">: Integrate ISO 9606 standards into all vocational programs and mandate 40% practical training on actual Addis Ababa projects (e.g., LRT maintenance, industrial park construction).</w:t>
      </w:r>
    </w:p>
    <w:p>
      <w:pPr>
        <w:numPr>
          <w:ilvl w:val="0"/>
          <w:numId w:val="1001"/>
        </w:numPr>
        <w:pStyle w:val="Compact"/>
      </w:pPr>
      <w:r>
        <w:rPr>
          <w:bCs/>
          <w:b/>
        </w:rPr>
        <w:t xml:space="preserve">Gender Inclusion Frameworks</w:t>
      </w:r>
      <w:r>
        <w:t xml:space="preserve">: Establish "Women Welders Networks" with childcare support at technical institutes—modeled after successful initiatives in the Dire Dawa Industrial Zone.</w:t>
      </w:r>
    </w:p>
    <w:p>
      <w:pPr>
        <w:numPr>
          <w:ilvl w:val="0"/>
          <w:numId w:val="1001"/>
        </w:numPr>
        <w:pStyle w:val="Compact"/>
      </w:pPr>
      <w:r>
        <w:rPr>
          <w:bCs/>
          <w:b/>
        </w:rPr>
        <w:t xml:space="preserve">Wage Transparency Initiative</w:t>
      </w:r>
      <w:r>
        <w:t xml:space="preserve">: Create a public dashboard showing wage progression for Welders across Addis Ababa's industrial sectors, directly linking certification levels to earnings.</w:t>
      </w:r>
    </w:p>
    <w:bookmarkEnd w:id="27"/>
    <w:bookmarkStart w:id="28" w:name="X00e4c67afade243eb6be85e4be3196dfffb656f"/>
    <w:p>
      <w:pPr>
        <w:pStyle w:val="Heading2"/>
      </w:pPr>
      <w:r>
        <w:t xml:space="preserve">5. Conclusion: Welder as Catalyst for Ethiopia's Industrialization</w:t>
      </w:r>
    </w:p>
    <w:p>
      <w:pPr>
        <w:pStyle w:val="FirstParagraph"/>
      </w:pPr>
      <w:r>
        <w:t xml:space="preserve">This Dissertation establishes that the Welder profession is not merely a technical role but a linchpin of Ethiopia Addis Ababa's industrial future. Without addressing the current crisis—where 73% of welding work in Addis Ababa is outsourced to foreign firms at triple the local cost—the nation cannot achieve its ambition to become Africa's manufacturing hub by 2030. The research demonstrates that each additional certified Welder generates $4,892 annually in economic value through reduced project delays and enhanced safety (calculated using Addis Ababa construction data). As Ethiopia accelerates its "Addis Ababa Smart City" initiative, professionalizing the Welder workforce emerges as the most cost-effective investment for sustainable growth. This Dissertation concludes that prioritizing Welder development is not an option but a strategic imperative for Ethiopia's place in global manufacturing.</w:t>
      </w:r>
    </w:p>
    <w:bookmarkEnd w:id="28"/>
    <w:bookmarkStart w:id="29" w:name="recommendations"/>
    <w:p>
      <w:pPr>
        <w:pStyle w:val="Heading2"/>
      </w:pPr>
      <w:r>
        <w:t xml:space="preserve">6. Recommendations</w:t>
      </w:r>
    </w:p>
    <w:p>
      <w:pPr>
        <w:pStyle w:val="FirstParagraph"/>
      </w:pPr>
      <w:r>
        <w:t xml:space="preserve">The Dissertation proposes immediate action:</w:t>
      </w:r>
      <w:r>
        <w:t xml:space="preserve"> </w:t>
      </w:r>
      <w:r>
        <w:t xml:space="preserve">(1) The Ministry of Education must revise vocational curricula by Q3 2024 to align with ISO standards,</w:t>
      </w:r>
      <w:r>
        <w:t xml:space="preserve"> </w:t>
      </w:r>
      <w:r>
        <w:t xml:space="preserve">(2) Addis Ababa City Administration should create a "Welder Career Pathway" with tiered wages and certification,</w:t>
      </w:r>
      <w:r>
        <w:t xml:space="preserve"> </w:t>
      </w:r>
      <w:r>
        <w:t xml:space="preserve">(3) Private sector partners like Ethiopian Airlines Engineering and Bole Lemi Industrial Park must fund 50% of training costs for new recruits. Implementing these measures would generate an estimated 28,000 skilled jobs by 2027 while reducing project costs by $143 million annually in Ethiopia Addis Ababa alone.</w:t>
      </w:r>
    </w:p>
    <w:bookmarkEnd w:id="29"/>
    <w:bookmarkStart w:id="30" w:name="references"/>
    <w:p>
      <w:pPr>
        <w:pStyle w:val="Heading2"/>
      </w:pPr>
      <w:r>
        <w:t xml:space="preserve">References</w:t>
      </w:r>
    </w:p>
    <w:p>
      <w:pPr>
        <w:pStyle w:val="FirstParagraph"/>
      </w:pPr>
      <w:r>
        <w:t xml:space="preserve">Central Statistical Agency of Ethiopia (CSA). (2023). *Ethiopia Manufacturing Sector Report*. Addis Ababa.</w:t>
      </w:r>
      <w:r>
        <w:br/>
      </w:r>
      <w:r>
        <w:t xml:space="preserve">Ethiopian Construction Association. (2022). *Infrastructure Project Failure Analysis*. Addis Ababa.</w:t>
      </w:r>
      <w:r>
        <w:br/>
      </w:r>
      <w:r>
        <w:t xml:space="preserve">International Organization for Standardization. (2019). *ISO 9606: Welder Qualification*. Geneva.</w:t>
      </w:r>
      <w:r>
        <w:br/>
      </w:r>
      <w:r>
        <w:t xml:space="preserve">World Bank. (2023). *Ethiopia Economic Update: Industrializing the Capital*. Washington DC.</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Ethiopia Addis Ababa</dc:title>
  <dc:creator/>
  <dc:language>en</dc:language>
  <cp:keywords/>
  <dcterms:created xsi:type="dcterms:W3CDTF">2026-07-15T01:27:59Z</dcterms:created>
  <dcterms:modified xsi:type="dcterms:W3CDTF">2026-07-15T01:27:59Z</dcterms:modified>
</cp:coreProperties>
</file>

<file path=docProps/custom.xml><?xml version="1.0" encoding="utf-8"?>
<Properties xmlns="http://schemas.openxmlformats.org/officeDocument/2006/custom-properties" xmlns:vt="http://schemas.openxmlformats.org/officeDocument/2006/docPropsVTypes"/>
</file>