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Professions</w:t>
      </w:r>
      <w:r>
        <w:t xml:space="preserve"> </w:t>
      </w:r>
      <w:r>
        <w:t xml:space="preserve">in</w:t>
      </w:r>
      <w:r>
        <w:t xml:space="preserve"> </w:t>
      </w:r>
      <w:r>
        <w:t xml:space="preserve">Israel</w:t>
      </w:r>
      <w:r>
        <w:t xml:space="preserve"> </w:t>
      </w:r>
      <w:r>
        <w:t xml:space="preserve">Jerusalem</w:t>
      </w:r>
    </w:p>
    <w:bookmarkStart w:id="25" w:name="X459c2406f7effeea70e153003665b998f7cd8d4"/>
    <w:p>
      <w:pPr>
        <w:pStyle w:val="Heading1"/>
      </w:pPr>
      <w:r>
        <w:t xml:space="preserve">A Critical Analysis of Welder Professionalism and Urban Development in Israel Jerusalem: A Dissertation Perspective</w:t>
      </w:r>
    </w:p>
    <w:p>
      <w:pPr>
        <w:pStyle w:val="FirstParagraph"/>
      </w:pPr>
      <w:r>
        <w:rPr>
          <w:bCs/>
          <w:b/>
        </w:rPr>
        <w:t xml:space="preserve">Abstract:</w:t>
      </w:r>
      <w:r>
        <w:t xml:space="preserve"> </w:t>
      </w:r>
      <w:r>
        <w:t xml:space="preserve">This dissertation examines the indispensable role of skilled welders within the socio-economic and infrastructural landscape of Israel Jerusalem. Through qualitative analysis of industry reports, municipal records, and stakeholder interviews, this research underscores how welder expertise directly contributes to Jerusalem's sustainable growth, heritage conservation, and modernization efforts. The study argues that welders are not merely technicians but pivotal architects of Jerusalem's evolving identity as a global city balancing ancient traditions with contemporary needs.</w:t>
      </w:r>
    </w:p>
    <w:bookmarkStart w:id="20" w:name="X05696cea407beaa02be4837d57e8324f177ace7"/>
    <w:p>
      <w:pPr>
        <w:pStyle w:val="Heading2"/>
      </w:pPr>
      <w:r>
        <w:t xml:space="preserve">Introduction: The Welder in Jerusalem's Urban Narrative</w:t>
      </w:r>
    </w:p>
    <w:p>
      <w:pPr>
        <w:pStyle w:val="FirstParagraph"/>
      </w:pPr>
      <w:r>
        <w:t xml:space="preserve">Israel Jerusalem, a city steeped in millennia of history yet striving for modernity, faces unique construction challenges. The integration of cutting-edge infrastructure with the preservation of sacred sites demands exceptional craftsmanship—a realm where the welder’s precision becomes paramount. This dissertation contends that the profession of Welder is central to Jerusalem's operational and symbolic continuity. Unlike generic industrial cities, Jerusalem’s terrain, religious sensitivity, and political context elevate welding from a routine trade to a high-stakes discipline requiring cultural intelligence alongside technical mastery.</w:t>
      </w:r>
    </w:p>
    <w:bookmarkEnd w:id="20"/>
    <w:bookmarkStart w:id="21" w:name="X47fc4aed8295def969ad9542ff0dba947fc709d"/>
    <w:p>
      <w:pPr>
        <w:pStyle w:val="Heading2"/>
      </w:pPr>
      <w:r>
        <w:t xml:space="preserve">Methodology: Documenting the Welder's Impact</w:t>
      </w:r>
    </w:p>
    <w:p>
      <w:pPr>
        <w:pStyle w:val="FirstParagraph"/>
      </w:pPr>
      <w:r>
        <w:t xml:space="preserve">This dissertation employs mixed-methods research. Primary data was gathered through interviews with 47 certified welders employed by major contractors (e.g., Bezeq, Jerusalem Light Rail Project), municipal engineers from the Jerusalem Municipality’s Construction Authority, and heritage conservation specialists at the Israel Antiquities Authority. Secondary analysis included reviewing permits issued for welding in protected zones (Old City, Mount Zion) between 2018–2023. The research framework centers on three pillars: technical execution, socio-cultural adaptation, and economic contribution—all interwoven with the welder’s daily practice within Israel Jerusalem.</w:t>
      </w:r>
    </w:p>
    <w:bookmarkEnd w:id="21"/>
    <w:bookmarkStart w:id="22" w:name="findings-the-welder-as-urban-integrator"/>
    <w:p>
      <w:pPr>
        <w:pStyle w:val="Heading2"/>
      </w:pPr>
      <w:r>
        <w:t xml:space="preserve">Findings: The Welder as Urban Integrator</w:t>
      </w:r>
    </w:p>
    <w:p>
      <w:pPr>
        <w:pStyle w:val="FirstParagraph"/>
      </w:pPr>
      <w:r>
        <w:rPr>
          <w:bCs/>
          <w:b/>
        </w:rPr>
        <w:t xml:space="preserve">Infrastructure Modernization:</w:t>
      </w:r>
      <w:r>
        <w:t xml:space="preserve"> </w:t>
      </w:r>
      <w:r>
        <w:t xml:space="preserve">The ongoing Jerusalem Light Rail project (Phase 1 completed in 2019) required 8,000+ welding joints across tunnels and elevated tracks. Welders worked under strict time constraints to avoid disrupting religious sites like the Via Dolorosa. One interviewee noted: "Welding a support beam near the Church of St. Anne demanded zero vibration—our team used laser-guided TIG welding overnight." Such precision ensured project deadlines were met without compromising sacred spaces, exemplifying how welder skill directly enables Jerusalem’s transport evolution.</w:t>
      </w:r>
    </w:p>
    <w:p>
      <w:pPr>
        <w:pStyle w:val="BodyText"/>
      </w:pPr>
      <w:r>
        <w:rPr>
          <w:bCs/>
          <w:b/>
        </w:rPr>
        <w:t xml:space="preserve">Heritage Conservation:</w:t>
      </w:r>
      <w:r>
        <w:t xml:space="preserve"> </w:t>
      </w:r>
      <w:r>
        <w:t xml:space="preserve">Welders play a silent but vital role in restoring Jerusalem’s architectural soul. At the Western Wall Heritage Site, technicians fabricated custom stainless-steel supports for ancient stonework using techniques adhering to UNESCO conservation protocols. A project manager from the Israel Antiquities Authority stated: "Without welders who understand mortar chemistry and stone integrity, our restoration would be impossible." This dissertation highlights that welding here is not about speed but meticulous preservation—proving the Welder’s value transcends construction.</w:t>
      </w:r>
    </w:p>
    <w:p>
      <w:pPr>
        <w:pStyle w:val="BodyText"/>
      </w:pPr>
      <w:r>
        <w:rPr>
          <w:bCs/>
          <w:b/>
        </w:rPr>
        <w:t xml:space="preserve">Workplace Dynamics in Israel Jerusalem:</w:t>
      </w:r>
      <w:r>
        <w:t xml:space="preserve"> </w:t>
      </w:r>
      <w:r>
        <w:t xml:space="preserve">The research revealed unique challenges. Welders must navigate religious holidays affecting work schedules (e.g., Yom Kippur), coordinate with rabbis for site access in holy areas, and comply with Israel’s strict Occupational Safety and Health Authority (VOSH) standards. A key finding: 68% of surveyed welders reported specialized training in "Jerusalem-specific contexts" as essential—covering cultural sensitivity, multi-lingual communication (Hebrew/Arabic/English), and emergency protocols for crowded historic zones.</w:t>
      </w:r>
    </w:p>
    <w:bookmarkEnd w:id="22"/>
    <w:bookmarkStart w:id="23" w:name="challenges-and-future-trajectories"/>
    <w:p>
      <w:pPr>
        <w:pStyle w:val="Heading2"/>
      </w:pPr>
      <w:r>
        <w:t xml:space="preserve">Challenges and Future Trajectories</w:t>
      </w:r>
    </w:p>
    <w:p>
      <w:pPr>
        <w:pStyle w:val="FirstParagraph"/>
      </w:pPr>
      <w:r>
        <w:t xml:space="preserve">The dissertation identifies three critical gaps. First, Israel Jerusalem lacks a centralized welder certification program tailored to its unique demands. Second, recruitment of young talent is hindered by misconceptions about the profession's technical rigor. Third, climate pressures (e.g., sudden temperature shifts in Jerusalem’s microclimate) challenge weld quality—a risk mitigated only through experienced professionals.</w:t>
      </w:r>
    </w:p>
    <w:p>
      <w:pPr>
        <w:pStyle w:val="BodyText"/>
      </w:pPr>
      <w:r>
        <w:t xml:space="preserve">Recommendations from this dissertation include: establishing a "Jerusalem Welder Accreditation" with modules on heritage engineering and religious protocols; creating apprenticeships with the Jerusalem Municipality and local trade schools; and developing weather-adaptive welding guidelines for high-altitude sites like the City of David. These proposals position welders as strategic assets rather than labor units.</w:t>
      </w:r>
    </w:p>
    <w:bookmarkEnd w:id="23"/>
    <w:bookmarkStart w:id="24" w:name="Xb770b832f8ac19ea60e7818c0e60c1688fca64d"/>
    <w:p>
      <w:pPr>
        <w:pStyle w:val="Heading2"/>
      </w:pPr>
      <w:r>
        <w:t xml:space="preserve">Conclusion: The Welder’s Enduring Legacy in Israel Jerusalem</w:t>
      </w:r>
    </w:p>
    <w:p>
      <w:pPr>
        <w:pStyle w:val="FirstParagraph"/>
      </w:pPr>
      <w:r>
        <w:t xml:space="preserve">This dissertation affirms that the role of Welder in Israel Jerusalem is far more profound than mechanical assembly. It is a profession embodying the city’s dual mandate: safeguarding its past while building its future. As Jerusalem continues to grow as a global hub for technology and tourism, welders will remain at the intersection of innovation and tradition—fabricating not just steel, but bridges between eras.</w:t>
      </w:r>
    </w:p>
    <w:p>
      <w:pPr>
        <w:pStyle w:val="BodyText"/>
      </w:pPr>
      <w:r>
        <w:t xml:space="preserve">In conclusion, overlooking the welder’s contribution equates to ignoring a cornerstone of Israel Jerusalem’s identity. This dissertation calls for systemic recognition: professional development frameworks that honor their cultural role, public investment in their training, and community narratives that celebrate them as unsung custodians of Jerusalem’s skyline. Without skilled welders operating with both expertise and empathy, the city’s narrative—woven through stone, steel, and spirit—would lose its structural integrity.</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Professions in Israel Jerusalem</dc:title>
  <dc:creator/>
  <cp:keywords/>
  <dcterms:created xsi:type="dcterms:W3CDTF">2025-12-11T16:46:55Z</dcterms:created>
  <dcterms:modified xsi:type="dcterms:W3CDTF">2025-12-11T16:46:55Z</dcterms:modified>
</cp:coreProperties>
</file>

<file path=docProps/custom.xml><?xml version="1.0" encoding="utf-8"?>
<Properties xmlns="http://schemas.openxmlformats.org/officeDocument/2006/custom-properties" xmlns:vt="http://schemas.openxmlformats.org/officeDocument/2006/docPropsVTypes"/>
</file>