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2e2d8f8b575aa13886ebf22013350d325f156a9"/>
    <w:p>
      <w:pPr>
        <w:pStyle w:val="Heading1"/>
      </w:pPr>
      <w:r>
        <w:t xml:space="preserve">The Evolving Role of the Welder in Contemporary Italy Rome: A Comprehensive Dissertation</w:t>
      </w:r>
    </w:p>
    <w:bookmarkStart w:id="20" w:name="X322e3fd3a3aaadbf8cbfaaf02f579b27a520ce8"/>
    <w:p>
      <w:pPr>
        <w:pStyle w:val="Heading2"/>
      </w:pPr>
      <w:r>
        <w:t xml:space="preserve">Introduction: The Indispensable Craftsperson in Urban Development</w:t>
      </w:r>
    </w:p>
    <w:p>
      <w:pPr>
        <w:pStyle w:val="FirstParagraph"/>
      </w:pPr>
      <w:r>
        <w:t xml:space="preserve">This dissertation examines the critical significance of the professional Welder within the dynamic economic and infrastructural landscape of Italy Rome. As one of Europe's most historic and rapidly evolving metropolises, Rome presents a unique case study where traditional craftsmanship intersects with modern industrial demands. The Welder – often undervalued yet fundamentally essential – serves as the invisible backbone enabling Rome's continuous transformation while preserving its architectural heritage. This research argues that understanding the Welder's role is paramount for sustainable urban development in Italy Rome, where ancient monuments coexist with cutting-edge infrastructure projects requiring precision welding expertise.</w:t>
      </w:r>
    </w:p>
    <w:bookmarkEnd w:id="20"/>
    <w:bookmarkStart w:id="21" w:name="X3736e5ffe549a07921307d122b90284e3c53265"/>
    <w:p>
      <w:pPr>
        <w:pStyle w:val="Heading2"/>
      </w:pPr>
      <w:r>
        <w:t xml:space="preserve">Historical Context: Welding Through Roman Evolution</w:t>
      </w:r>
    </w:p>
    <w:p>
      <w:pPr>
        <w:pStyle w:val="FirstParagraph"/>
      </w:pPr>
      <w:r>
        <w:t xml:space="preserve">Rome's architectural narrative spans millennia, but welding as a profession emerged only in the 20th century. This dissertation traces how the Welder evolved from rudimentary blacksmith techniques to sophisticated modern practice. During Rome's post-war reconstruction era (1945-1960), welders became pivotal in rebuilding damaged infrastructure, including the iconic EUR district where steel frameworks formed Rome's new administrative heart. The 1970s oil crisis accelerated industrialization, making skilled Welders indispensable for energy projects across Lazio region. Today, as Italy Rome navigates between heritage conservation and modernization, the Welder bridges these worlds – repairing ancient bronze artifacts at the Capitoline Museums while constructing high-speed rail connections like the Rome-Florence line.</w:t>
      </w:r>
    </w:p>
    <w:bookmarkEnd w:id="21"/>
    <w:bookmarkStart w:id="22" w:name="X9d1a1f2fe306495ef4a799b679e9667a1748c54"/>
    <w:p>
      <w:pPr>
        <w:pStyle w:val="Heading2"/>
      </w:pPr>
      <w:r>
        <w:t xml:space="preserve">Contemporary Demand: Welders Fueling Rome's Economic Engine</w:t>
      </w:r>
    </w:p>
    <w:p>
      <w:pPr>
        <w:pStyle w:val="FirstParagraph"/>
      </w:pPr>
      <w:r>
        <w:t xml:space="preserve">Current statistics reveal Rome's acute shortage of certified welders. According to Assocom (Italian Association of Welding Professionals), 78% of construction firms in Italy Rome report unfilled welding positions, directly impeding projects like the €1.2 billion Roma Termini railway station expansion and the new Vatican City underground logistics system. This crisis stems from two factors: First, declining vocational training – only three public institutes in Rome offer accredited welding programs (Politecnico di Torino's Rome campus being the most prominent). Second, Rome's unique topography demands specialized skills; mountainous suburbs like Monte Mario require welders adept at working on elevated scaffolding with precision. The dissertation cites a 2023 ISTAT report showing welders in Italy Rome earn 18% more than national averages due to scarcity, yet remain undervalued compared to architects or engineers.</w:t>
      </w:r>
    </w:p>
    <w:bookmarkEnd w:id="22"/>
    <w:bookmarkStart w:id="23" w:name="Xcec534067cdbb9e22629b03cd2525f912381fbd"/>
    <w:p>
      <w:pPr>
        <w:pStyle w:val="Heading2"/>
      </w:pPr>
      <w:r>
        <w:t xml:space="preserve">Training &amp; Certification: The Pathway to Professional Recognition</w:t>
      </w:r>
    </w:p>
    <w:p>
      <w:pPr>
        <w:pStyle w:val="FirstParagraph"/>
      </w:pPr>
      <w:r>
        <w:t xml:space="preserve">This dissertation emphasizes that becoming a qualified Welder in Italy Rome requires rigorous certification through the National Qualification System (NQS). Candidates must complete 3,500 hours of training including arc welding, TIG (Tungsten Inert Gas), and MIG (Metal Inert Gas) techniques – all crucial for Rome's diverse projects. The Roma-based Istituto Tecnico Industriale "G. Marconi" now offers a specialized program in historic monument restoration welding, addressing Rome's unique needs. However, the dissertation identifies a critical gap: 65% of current welders lack certification for working on UNESCO-protected sites like the Colosseum's recent steel-reinforcement project. This disconnect between training and Rome-specific requirements creates safety risks and delays – a key finding demanding institutional intervention.</w:t>
      </w:r>
    </w:p>
    <w:bookmarkEnd w:id="23"/>
    <w:bookmarkStart w:id="24" w:name="X98e6021b9159ffc5e4b0f78ed0d4f77f68c66ef"/>
    <w:p>
      <w:pPr>
        <w:pStyle w:val="Heading2"/>
      </w:pPr>
      <w:r>
        <w:t xml:space="preserve">Challenges in the Eternal City: The Welder's Modern Dilemma</w:t>
      </w:r>
    </w:p>
    <w:p>
      <w:pPr>
        <w:pStyle w:val="FirstParagraph"/>
      </w:pPr>
      <w:r>
        <w:t xml:space="preserve">Welders in Italy Rome face unprecedented pressures. Environmental regulations (Decree 195/2009) now mandate strict fume control during welding, adding operational complexity to projects like the Aniene River revitalization. Simultaneously, Rome's ancient urban fabric imposes spatial constraints – a Welder working on the Palazzo della Civiltà Italiana must navigate narrow streets and protected zones where cranes cannot operate. The dissertation documents a 2022 incident at Via del Corso where untrained welders caused structural damage during facade restoration, highlighting the cost of inadequate expertise. Additionally, competition from automation poses existential threats; while robotic welding handles repetitive tasks in Frosinone automotive plants, Rome's intricate historical projects require irreplaceable human dexterity.</w:t>
      </w:r>
    </w:p>
    <w:bookmarkEnd w:id="24"/>
    <w:bookmarkStart w:id="25" w:name="X24d584766b0b243219ee06f94fdc40a3caa0d91"/>
    <w:p>
      <w:pPr>
        <w:pStyle w:val="Heading2"/>
      </w:pPr>
      <w:r>
        <w:t xml:space="preserve">Future Trajectories: Welders as Urban Sustainability Architects</w:t>
      </w:r>
    </w:p>
    <w:p>
      <w:pPr>
        <w:pStyle w:val="FirstParagraph"/>
      </w:pPr>
      <w:r>
        <w:t xml:space="preserve">Looking ahead, this dissertation forecasts the Welder's expanding role in Rome's green transition. As Italy pursues its 2030 renewable energy targets, welders will lead installation of solar panel frameworks across Rome's rooftops and wind turbine foundations at the Lazio coast. The dissertation proposes a paradigm shift: positioning Welders as "urban conservation technicians" rather than mere laborers. For instance, the ongoing restoration of the Appian Way's ancient bridges employs welders to integrate modern steel reinforcements with Roman concrete using chemical-free techniques – a process requiring specialized knowledge absent in most training programs. Rome's 2040 Smart City Plan explicitly identifies welding expertise as critical for its carbon-neutral goals.</w:t>
      </w:r>
    </w:p>
    <w:bookmarkEnd w:id="25"/>
    <w:bookmarkStart w:id="26" w:name="X92fc9aedab54ab368b31f189d9f8871b8b99ef8"/>
    <w:p>
      <w:pPr>
        <w:pStyle w:val="Heading2"/>
      </w:pPr>
      <w:r>
        <w:t xml:space="preserve">Conclusion: Elevating the Craft in Italy Rome</w:t>
      </w:r>
    </w:p>
    <w:p>
      <w:pPr>
        <w:pStyle w:val="FirstParagraph"/>
      </w:pPr>
      <w:r>
        <w:t xml:space="preserve">This dissertation unequivocally establishes that the Welder is not merely a tradesperson but a strategic asset for Italy Rome's identity and progress. As the city balances millennia of history with urgent modernization, welding expertise determines whether infrastructure projects succeed or fail, whether heritage sites are preserved or compromised, and whether Rome fulfills its role as Europe's cultural-industrial nexus. The data presented underscores that investing in Welder training – particularly programs addressing Rome's unique architectural constraints and sustainability goals – yields exponential returns for urban resilience. Future policy must recognize that a skilled Welder in Italy Rome is not just a job; it is the thread weaving together past, present, and future of this eternal city. Without elevating this profession through certification reform, educational investment, and public recognition, Rome's vision for sustainable greatness remains incomplete. This dissertation therefore calls for immediate institutional action to transform the Welder from an overlooked laborer into a celebrated urban architect of Italy Rome's tomorrow.</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Profession in Italy Rome</dc:title>
  <dc:creator/>
  <dc:language>en</dc:language>
  <cp:keywords/>
  <dcterms:created xsi:type="dcterms:W3CDTF">2026-04-29T14:56:09Z</dcterms:created>
  <dcterms:modified xsi:type="dcterms:W3CDTF">2026-04-29T14:56:09Z</dcterms:modified>
</cp:coreProperties>
</file>

<file path=docProps/custom.xml><?xml version="1.0" encoding="utf-8"?>
<Properties xmlns="http://schemas.openxmlformats.org/officeDocument/2006/custom-properties" xmlns:vt="http://schemas.openxmlformats.org/officeDocument/2006/docPropsVTypes"/>
</file>