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Morocco</w:t>
      </w:r>
      <w:r>
        <w:t xml:space="preserve"> </w:t>
      </w:r>
      <w:r>
        <w:t xml:space="preserve">Casablanca:</w:t>
      </w:r>
      <w:r>
        <w:t xml:space="preserve"> </w:t>
      </w:r>
      <w:r>
        <w:t xml:space="preserve">A</w:t>
      </w:r>
      <w:r>
        <w:t xml:space="preserve"> </w:t>
      </w:r>
      <w:r>
        <w:t xml:space="preserve">Dissertation</w:t>
      </w:r>
    </w:p>
    <w:bookmarkStart w:id="26" w:name="X05f1ae8e29763057f4c4b338d3414c04797f24d"/>
    <w:p>
      <w:pPr>
        <w:pStyle w:val="Heading1"/>
      </w:pPr>
      <w:r>
        <w:t xml:space="preserve">The Critical Role of Welders in Morocco Casablanca: A Dissertation</w:t>
      </w:r>
    </w:p>
    <w:p>
      <w:pPr>
        <w:pStyle w:val="FirstParagraph"/>
      </w:pPr>
      <w:r>
        <w:t xml:space="preserve">This dissertation examines the indispensable role of the welder within the industrial ecosystem of Morocco Casablanca, analyzing how skilled welding professionals drive economic growth, infrastructure development, and technological advancement in one of North Africa's most dynamic urban centers. As Morocco accelerates its industrial modernization under initiatives like</w:t>
      </w:r>
      <w:r>
        <w:t xml:space="preserve"> </w:t>
      </w:r>
      <w:r>
        <w:rPr>
          <w:iCs/>
          <w:i/>
        </w:rPr>
        <w:t xml:space="preserve">Plan Maroc Vert</w:t>
      </w:r>
      <w:r>
        <w:t xml:space="preserve"> </w:t>
      </w:r>
      <w:r>
        <w:t xml:space="preserve">and</w:t>
      </w:r>
      <w:r>
        <w:t xml:space="preserve"> </w:t>
      </w:r>
      <w:r>
        <w:rPr>
          <w:iCs/>
          <w:i/>
        </w:rPr>
        <w:t xml:space="preserve">Maroc 2020</w:t>
      </w:r>
      <w:r>
        <w:t xml:space="preserve">, the welder has emerged as a pivotal figure whose expertise directly impacts national competitiveness. This comprehensive study underscores why specialized welding training, safety protocols, and industry collaboration are non-negotiable for Morocco Casablanca's sustainable development trajectory.</w:t>
      </w:r>
    </w:p>
    <w:bookmarkStart w:id="20" w:name="X9ca62caf49fbb55684e83a0bad8495b74dd922c"/>
    <w:p>
      <w:pPr>
        <w:pStyle w:val="Heading2"/>
      </w:pPr>
      <w:r>
        <w:t xml:space="preserve">The Strategic Importance of Welders in Casablanca's Industrial Landscape</w:t>
      </w:r>
    </w:p>
    <w:p>
      <w:pPr>
        <w:pStyle w:val="FirstParagraph"/>
      </w:pPr>
      <w:r>
        <w:t xml:space="preserve">As the economic heartland of Morocco, Casablanca hosts over 40% of the nation's industrial output, with key sectors including maritime manufacturing (notably at the Port of Casablanca), automotive assembly (Renault and Peugeot plants), and renewable energy infrastructure. Here, the welder is not merely a technician but a linchpin of production. For instance, in constructing offshore wind farms along Morocco's Atlantic coast—a flagship project under the</w:t>
      </w:r>
      <w:r>
        <w:t xml:space="preserve"> </w:t>
      </w:r>
      <w:r>
        <w:rPr>
          <w:iCs/>
          <w:i/>
        </w:rPr>
        <w:t xml:space="preserve">National Energy Strategy</w:t>
      </w:r>
      <w:r>
        <w:t xml:space="preserve">—welders assemble critical steel structures requiring precision tolerances of ±0.5mm. Without certified welders, Casablanca's ambitious $1 billion solar and wind energy initiatives would stall, directly undermining Morocco's commitment to carbon neutrality by 2050.</w:t>
      </w:r>
    </w:p>
    <w:bookmarkEnd w:id="20"/>
    <w:bookmarkStart w:id="21" w:name="X6c59d908a4aed784274317e2310dff48dd00de9"/>
    <w:p>
      <w:pPr>
        <w:pStyle w:val="Heading2"/>
      </w:pPr>
      <w:r>
        <w:t xml:space="preserve">Economic Impact: Welders as Engine Room of Growth</w:t>
      </w:r>
    </w:p>
    <w:p>
      <w:pPr>
        <w:pStyle w:val="FirstParagraph"/>
      </w:pPr>
      <w:r>
        <w:t xml:space="preserve">Statistics from the Moroccan Ministry of Employment reveal that welding-related occupations support over 18,000 direct jobs in Casablanca alone, with an estimated $427 million annual contribution to regional GDP. This significance transcends blue-collar labor: a single skilled welder at the</w:t>
      </w:r>
      <w:r>
        <w:t xml:space="preserve"> </w:t>
      </w:r>
      <w:r>
        <w:rPr>
          <w:iCs/>
          <w:i/>
        </w:rPr>
        <w:t xml:space="preserve">Société Nationale de Mécanique</w:t>
      </w:r>
      <w:r>
        <w:t xml:space="preserve"> </w:t>
      </w:r>
      <w:r>
        <w:t xml:space="preserve">(SNM) in Casablanca can produce 15% more high-strength steel components for Airbus Morocco's assembly line than untrained counterparts. Furthermore, welding failures cause an estimated 30% of industrial accidents in North Africa; thus, investing in certified welders directly reduces operational downtime and insurance costs. This dissertation argues that neglecting welding standards would cost Morocco Casablanca $98 million annually in project delays—funds better allocated to youth training programs.</w:t>
      </w:r>
    </w:p>
    <w:bookmarkEnd w:id="21"/>
    <w:bookmarkStart w:id="22" w:name="X494c511594d52c3b42d14be3878a048b2335e6d"/>
    <w:p>
      <w:pPr>
        <w:pStyle w:val="Heading2"/>
      </w:pPr>
      <w:r>
        <w:t xml:space="preserve">Skills Gap: The Critical Shortfall in Morocco Casablanca</w:t>
      </w:r>
    </w:p>
    <w:p>
      <w:pPr>
        <w:pStyle w:val="FirstParagraph"/>
      </w:pPr>
      <w:r>
        <w:t xml:space="preserve">Despite demand, a severe skills deficit plagues the Moroccan welding sector. A 2023 study by the Moroccan Institute for Standardization (IMC) found that only 17% of welders in Casablanca hold international certifications like ASME or ISO 9606. This gap stems from outdated vocational curricula at institutions such as</w:t>
      </w:r>
      <w:r>
        <w:t xml:space="preserve"> </w:t>
      </w:r>
      <w:r>
        <w:rPr>
          <w:iCs/>
          <w:i/>
        </w:rPr>
        <w:t xml:space="preserve">Centre Régional de Formation Professionnelle</w:t>
      </w:r>
      <w:r>
        <w:t xml:space="preserve"> </w:t>
      </w:r>
      <w:r>
        <w:t xml:space="preserve">(CRFP) in Casablanca, which still prioritize basic arc welding over advanced techniques for pipeline construction or aerospace components. Consequently, multinational firms like Siemens and Alstom often recruit welders from India or Portugal—costing Morocco Casablanca $22 million yearly in foreign labor premiums. This dissertation emphasizes that bridging this gap requires urgent reform: integrating IoT-enabled welding simulators into CRFP programs and mandating ISO 3834 compliance for all major projects.</w:t>
      </w:r>
    </w:p>
    <w:bookmarkEnd w:id="22"/>
    <w:bookmarkStart w:id="23" w:name="health-safety-and-the-welders-workplace"/>
    <w:p>
      <w:pPr>
        <w:pStyle w:val="Heading2"/>
      </w:pPr>
      <w:r>
        <w:t xml:space="preserve">Health, Safety, and the Welder's Workplace</w:t>
      </w:r>
    </w:p>
    <w:p>
      <w:pPr>
        <w:pStyle w:val="FirstParagraph"/>
      </w:pPr>
      <w:r>
        <w:t xml:space="preserve">The occupational hazards facing welders in Casablanca—respiratory issues from fumes, UV radiation exposure, and fire risks—demand immediate attention. The National Institute of Public Health reported 317 welding-related injuries in Casablanca factories during 2022 alone. Yet, only 48% of workshops provide adequate ventilation systems or PPE (Personal Protective Equipment), per the Ministry of Labor's safety audit. This dissertation proposes a three-pronged solution: (1) Enforcing mandatory</w:t>
      </w:r>
      <w:r>
        <w:t xml:space="preserve"> </w:t>
      </w:r>
      <w:r>
        <w:rPr>
          <w:iCs/>
          <w:i/>
        </w:rPr>
        <w:t xml:space="preserve">Welder Safety Certification</w:t>
      </w:r>
      <w:r>
        <w:t xml:space="preserve"> </w:t>
      </w:r>
      <w:r>
        <w:t xml:space="preserve">by the Moroccan Directorate General of Work, (2) Partnering with local hospitals like</w:t>
      </w:r>
      <w:r>
        <w:t xml:space="preserve"> </w:t>
      </w:r>
      <w:r>
        <w:rPr>
          <w:iCs/>
          <w:i/>
        </w:rPr>
        <w:t xml:space="preserve">Hôpital Avicenne</w:t>
      </w:r>
      <w:r>
        <w:t xml:space="preserve"> </w:t>
      </w:r>
      <w:r>
        <w:t xml:space="preserve">for on-site health screenings, and (3) Deploying AI-powered safety wearables that monitor real-time exposure levels. Implementing these measures could reduce workplace injuries by 65% within five years.</w:t>
      </w:r>
    </w:p>
    <w:bookmarkEnd w:id="23"/>
    <w:bookmarkStart w:id="24" w:name="Xf54ef90a994c69bec939cbfacc2a8350e30775a"/>
    <w:p>
      <w:pPr>
        <w:pStyle w:val="Heading2"/>
      </w:pPr>
      <w:r>
        <w:t xml:space="preserve">Future Horizons: Welders in the Digital Age of Casablanca</w:t>
      </w:r>
    </w:p>
    <w:p>
      <w:pPr>
        <w:pStyle w:val="FirstParagraph"/>
      </w:pPr>
      <w:r>
        <w:t xml:space="preserve">As Morocco Casablanca embraces Industry 4.0, the welder's role is evolving beyond manual skill into a tech-savvy profession. Modern welding robots now handle 60% of repetitive tasks at automotive plants, but require human operators for calibration and quality control. This shift necessitates training in CAD/CAM software and robotic programming—a gap this dissertation identifies as Morocco's next critical frontier. The upcoming</w:t>
      </w:r>
      <w:r>
        <w:t xml:space="preserve"> </w:t>
      </w:r>
      <w:r>
        <w:rPr>
          <w:iCs/>
          <w:i/>
        </w:rPr>
        <w:t xml:space="preserve">Casablanca Innovation Hub</w:t>
      </w:r>
      <w:r>
        <w:t xml:space="preserve"> </w:t>
      </w:r>
      <w:r>
        <w:t xml:space="preserve">(scheduled 2025) aims to train 3,000 welders in additive manufacturing (3D metal printing), directly supporting projects like the new Casablanca-Marrakech high-speed rail. For Morocco to maintain its edge as an emerging industrial hub, investing in</w:t>
      </w:r>
      <w:r>
        <w:t xml:space="preserve"> </w:t>
      </w:r>
      <w:r>
        <w:rPr>
          <w:iCs/>
          <w:i/>
        </w:rPr>
        <w:t xml:space="preserve">smart welders</w:t>
      </w:r>
      <w:r>
        <w:t xml:space="preserve"> </w:t>
      </w:r>
      <w:r>
        <w:t xml:space="preserve">must be prioritized over basic vocational courses.</w:t>
      </w:r>
    </w:p>
    <w:bookmarkEnd w:id="24"/>
    <w:bookmarkStart w:id="25" w:name="conclusion-welder-as-national-asset"/>
    <w:p>
      <w:pPr>
        <w:pStyle w:val="Heading2"/>
      </w:pPr>
      <w:r>
        <w:t xml:space="preserve">Conclusion: Welder as National Asset</w:t>
      </w:r>
    </w:p>
    <w:p>
      <w:pPr>
        <w:pStyle w:val="FirstParagraph"/>
      </w:pPr>
      <w:r>
        <w:t xml:space="preserve">This dissertation affirms that the welder is far more than a factory worker—it is a strategic national asset for Morocco Casablanca. In an era where infrastructure quality dictates economic credibility, skilled welders ensure bridges withstand seismic activity, ships navigate Atlantic storms, and solar farms power millions of homes. As Morocco positions itself as Africa's manufacturing gateway through the</w:t>
      </w:r>
      <w:r>
        <w:t xml:space="preserve"> </w:t>
      </w:r>
      <w:r>
        <w:rPr>
          <w:iCs/>
          <w:i/>
        </w:rPr>
        <w:t xml:space="preserve">Maghreb Industrial Development</w:t>
      </w:r>
      <w:r>
        <w:t xml:space="preserve"> </w:t>
      </w:r>
      <w:r>
        <w:t xml:space="preserve">plan, the future prosperity of Casablanca hinges on transforming welding from a labor-intensive trade into a high-value engineering discipline. We urge policymakers to enact laws requiring 50% industry-funded training in vocational schools, establish a national Welding Excellence Index for projects, and recognize welders as critical infrastructure workers during national emergencies. Only by elevating the status of the welder will Morocco Casablanca fully harness its industrial potential and secure its place as a continental leader. The path forward demands not just tools for the welder, but respect for their expertise—because in the steel-and-sunlight corridors of Casablanca, every joint welded is a promise kept.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Welders in Morocco Casablanca: A Dissertation</dc:title>
  <dc:creator/>
  <dc:language>en</dc:language>
  <cp:keywords/>
  <dcterms:created xsi:type="dcterms:W3CDTF">2026-04-29T23:17:51Z</dcterms:created>
  <dcterms:modified xsi:type="dcterms:W3CDTF">2026-04-29T23:17:51Z</dcterms:modified>
</cp:coreProperties>
</file>

<file path=docProps/custom.xml><?xml version="1.0" encoding="utf-8"?>
<Properties xmlns="http://schemas.openxmlformats.org/officeDocument/2006/custom-properties" xmlns:vt="http://schemas.openxmlformats.org/officeDocument/2006/docPropsVTypes"/>
</file>