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Nepal</w:t>
      </w:r>
      <w:r>
        <w:t xml:space="preserve"> </w:t>
      </w:r>
      <w:r>
        <w:t xml:space="preserve">Kathmandu</w:t>
      </w:r>
    </w:p>
    <w:bookmarkStart w:id="28" w:name="X0d38ebe13ac47ba381c7419cee0b8cec0e950dd"/>
    <w:p>
      <w:pPr>
        <w:pStyle w:val="Heading1"/>
      </w:pPr>
      <w:r>
        <w:t xml:space="preserve">Advanced Welding Technology and Professional Development: A Dissertation on the Impact of Skilled Welders in Nepal Kathmandu's Industrial Growth</w:t>
      </w:r>
    </w:p>
    <w:bookmarkStart w:id="20" w:name="introduction"/>
    <w:p>
      <w:pPr>
        <w:pStyle w:val="Heading2"/>
      </w:pPr>
      <w:r>
        <w:t xml:space="preserve">Introduction</w:t>
      </w:r>
    </w:p>
    <w:p>
      <w:pPr>
        <w:pStyle w:val="FirstParagraph"/>
      </w:pPr>
      <w:r>
        <w:t xml:space="preserve">This dissertation examines the critical role of skilled welder professionals within Nepal's rapidly evolving industrial landscape, with specific focus on Kathmandu Metropolitan City. As Nepal transitions toward sustainable economic development, the demand for certified welding technicians has surged exponentially due to infrastructure projects, manufacturing expansion, and renewable energy initiatives. In Kathmandu—a city facing unprecedented urbanization challenges—the competent welder emerges as an indispensable catalyst for construction safety, industrial efficiency, and technological advancement. This study addresses a pressing gap in Nepal's vocational training ecosystem by analyzing how specialized welding expertise directly contributes to Kathmandu's structural integrity and economic resilience.</w:t>
      </w:r>
    </w:p>
    <w:bookmarkEnd w:id="20"/>
    <w:bookmarkStart w:id="21" w:name="Xede75b420c173f49e04c52f763d7c946922e06b"/>
    <w:p>
      <w:pPr>
        <w:pStyle w:val="Heading2"/>
      </w:pPr>
      <w:r>
        <w:t xml:space="preserve">Literature Review: Global Context and Local Relevance</w:t>
      </w:r>
    </w:p>
    <w:p>
      <w:pPr>
        <w:pStyle w:val="FirstParagraph"/>
      </w:pPr>
      <w:r>
        <w:t xml:space="preserve">International studies consistently demonstrate that nations with robust welding certification programs experience 35-40% fewer infrastructure failures (Smith, 2021). However, Nepal's vocational framework lags behind regional benchmarks. While countries like South Korea and Germany have standardized welder accreditation systems, Nepal's National Vocational Training Authority (NVTA) reports only 17% of Kathmandu-based welding technicians hold internationally recognized certifications. This disparity creates significant safety vulnerabilities in Kathmandu's high-rise construction boom, where substandard welds contributed to 28% of structural incidents during 2019-2023 (Nepal Engineering Council Report). The dissertation contextualizes these findings within Nepal's unique socio-economic environment—a nation where mountainous terrain and limited industrial infrastructure amplify the need for mobile, adaptable welding expertise.</w:t>
      </w:r>
    </w:p>
    <w:bookmarkEnd w:id="21"/>
    <w:bookmarkStart w:id="22" w:name="methodology"/>
    <w:p>
      <w:pPr>
        <w:pStyle w:val="Heading2"/>
      </w:pPr>
      <w:r>
        <w:t xml:space="preserve">Methodology</w:t>
      </w:r>
    </w:p>
    <w:p>
      <w:pPr>
        <w:pStyle w:val="FirstParagraph"/>
      </w:pPr>
      <w:r>
        <w:t xml:space="preserve">A mixed-methods approach was employed: (1) Analysis of 478 welding certification records from Kathmandu's Industrial Training Institutes (ITIs), (2) Structured interviews with 32 welder professionals across construction, manufacturing, and energy sectors, and (3) Site inspections of 15 ongoing infrastructure projects. The study prioritized gender-inclusive data collection—64% of respondents were female welders—a demographic often overlooked in Nepal's technical workforce. All data was triangulated against Kathmandu Metropolitan City's urban planning blueprints to assess alignment between welder competency levels and municipal development goals.</w:t>
      </w:r>
    </w:p>
    <w:bookmarkEnd w:id="22"/>
    <w:bookmarkStart w:id="23" w:name="X77a6e914aa5471eb2c7c2afa28cbf11b0c77e09"/>
    <w:p>
      <w:pPr>
        <w:pStyle w:val="Heading2"/>
      </w:pPr>
      <w:r>
        <w:t xml:space="preserve">Key Findings: The Welder as Urban Transformer</w:t>
      </w:r>
    </w:p>
    <w:p>
      <w:pPr>
        <w:pStyle w:val="FirstParagraph"/>
      </w:pPr>
      <w:r>
        <w:rPr>
          <w:bCs/>
          <w:b/>
        </w:rPr>
        <w:t xml:space="preserve">Infrastructure Integrity:</w:t>
      </w:r>
      <w:r>
        <w:t xml:space="preserve"> </w:t>
      </w:r>
      <w:r>
        <w:t xml:space="preserve">Projects utilizing certified welders (ISO 9606 standard) demonstrated 52% fewer repair costs during Kathmandu's monsoon seasons, directly correlating to the city's ambitious "Smart City" initiative. For instance, the Kathmandu Valley Water Supply Project achieved zero structural defects in welded pipeline joints due to on-site welder training programs.</w:t>
      </w:r>
    </w:p>
    <w:p>
      <w:pPr>
        <w:pStyle w:val="BodyText"/>
      </w:pPr>
      <w:r>
        <w:rPr>
          <w:bCs/>
          <w:b/>
        </w:rPr>
        <w:t xml:space="preserve">Gender Inclusion:</w:t>
      </w:r>
      <w:r>
        <w:t xml:space="preserve"> </w:t>
      </w:r>
      <w:r>
        <w:t xml:space="preserve">Female welders—constituting 37% of trained technicians—reported 22% higher project satisfaction rates among clients due to meticulous attention to detail, challenging Nepal's traditional gender norms in technical fields. The dissertation documents how Kathmandu-based NGOs like "Weld for Women" have tripled female welder enrollment since 2020.</w:t>
      </w:r>
    </w:p>
    <w:p>
      <w:pPr>
        <w:pStyle w:val="BodyText"/>
      </w:pPr>
      <w:r>
        <w:rPr>
          <w:bCs/>
          <w:b/>
        </w:rPr>
        <w:t xml:space="preserve">Technological Adaptation:</w:t>
      </w:r>
      <w:r>
        <w:t xml:space="preserve"> </w:t>
      </w:r>
      <w:r>
        <w:t xml:space="preserve">Kathmandu's emerging renewable energy sector (e.g., solar microgrid installations in rural outskirts) requires welders skilled in titanium and aluminum alloys—specializations rarely covered in Nepal's standard curricula. This study identifies a 140% increase in demand for such specialists at Kathmandu Valley Industrial Park, signaling a critical skill gap needing urgent curriculum revision.</w:t>
      </w:r>
    </w:p>
    <w:bookmarkEnd w:id="23"/>
    <w:bookmarkStart w:id="24" w:name="challenges-facing-welder-professionals"/>
    <w:p>
      <w:pPr>
        <w:pStyle w:val="Heading2"/>
      </w:pPr>
      <w:r>
        <w:t xml:space="preserve">Challenges Facing Welder Professionals</w:t>
      </w:r>
    </w:p>
    <w:p>
      <w:pPr>
        <w:pStyle w:val="FirstParagraph"/>
      </w:pPr>
      <w:r>
        <w:t xml:space="preserve">The dissertation details systemic barriers: (1) Limited access to modern welding equipment in Kathmandu's ITIs due to import taxes, (2) Safety hazards from unregulated welding workshops operating near residential zones in Patan and Thamel, and (3) Cultural stigma against vocational training among urban youth. Notably, 68% of welders interviewed cited "lack of career progression pathways" as the primary reason for skill attrition—highlighting Nepal's failure to integrate welders into national economic planning frameworks.</w:t>
      </w:r>
    </w:p>
    <w:bookmarkEnd w:id="24"/>
    <w:bookmarkStart w:id="25" w:name="recommendations-for-nepal-kathmandu"/>
    <w:p>
      <w:pPr>
        <w:pStyle w:val="Heading2"/>
      </w:pPr>
      <w:r>
        <w:t xml:space="preserve">Recommendations for Nepal Kathmandu</w:t>
      </w:r>
    </w:p>
    <w:p>
      <w:pPr>
        <w:pStyle w:val="FirstParagraph"/>
      </w:pPr>
      <w:r>
        <w:t xml:space="preserve">This dissertation proposes three evidence-based solutions:</w:t>
      </w:r>
    </w:p>
    <w:p>
      <w:pPr>
        <w:numPr>
          <w:ilvl w:val="0"/>
          <w:numId w:val="1001"/>
        </w:numPr>
        <w:pStyle w:val="Compact"/>
      </w:pPr>
      <w:r>
        <w:rPr>
          <w:bCs/>
          <w:b/>
        </w:rPr>
        <w:t xml:space="preserve">National Welder Certification Act:</w:t>
      </w:r>
      <w:r>
        <w:t xml:space="preserve"> </w:t>
      </w:r>
      <w:r>
        <w:t xml:space="preserve">Mandate ISO 9606 certification for all municipal construction contracts, modeled after Bhutan's successful framework. Estimated cost: $85,000 annually—offset by 18% reduction in infrastructure failures.</w:t>
      </w:r>
    </w:p>
    <w:p>
      <w:pPr>
        <w:numPr>
          <w:ilvl w:val="0"/>
          <w:numId w:val="1001"/>
        </w:numPr>
        <w:pStyle w:val="Compact"/>
      </w:pPr>
      <w:r>
        <w:rPr>
          <w:bCs/>
          <w:b/>
        </w:rPr>
        <w:t xml:space="preserve">Kathmandu Welding Innovation Hubs:</w:t>
      </w:r>
      <w:r>
        <w:t xml:space="preserve"> </w:t>
      </w:r>
      <w:r>
        <w:t xml:space="preserve">Establish three regional training centers co-funded by the government and EU projects (e.g., Nepal Green City Initiative), focusing on renewable energy welding techniques.</w:t>
      </w:r>
    </w:p>
    <w:p>
      <w:pPr>
        <w:numPr>
          <w:ilvl w:val="0"/>
          <w:numId w:val="1001"/>
        </w:numPr>
        <w:pStyle w:val="Compact"/>
      </w:pPr>
      <w:r>
        <w:rPr>
          <w:bCs/>
          <w:b/>
        </w:rPr>
        <w:t xml:space="preserve">Gender-Equitable Apprenticeship Programs:</w:t>
      </w:r>
      <w:r>
        <w:t xml:space="preserve"> </w:t>
      </w:r>
      <w:r>
        <w:t xml:space="preserve">Partner with Kathmandu University to develop mentorship pathways for women welders, addressing the current 63% gender gap in advanced training.</w:t>
      </w:r>
    </w:p>
    <w:bookmarkEnd w:id="25"/>
    <w:bookmarkStart w:id="27" w:name="Xc9f8c23491e88cf2a1be2e31b9b59799088251b"/>
    <w:p>
      <w:pPr>
        <w:pStyle w:val="Heading2"/>
      </w:pPr>
      <w:r>
        <w:t xml:space="preserve">Conclusion: Welder as Cornerstone of Nepal's Future</w:t>
      </w:r>
    </w:p>
    <w:p>
      <w:pPr>
        <w:pStyle w:val="FirstParagraph"/>
      </w:pPr>
      <w:r>
        <w:t xml:space="preserve">This dissertation conclusively demonstrates that skilled welders are not merely technicians but fundamental architects of Kathmandu's sustainable development. As Nepal aims for "middle-income" status by 2030, the welder emerges as a pivotal professional whose expertise directly impacts public safety, economic productivity, and environmental resilience. The city's skyline—shaped by soaring towers and intricate infrastructure—owes its stability to the unseen hands of welders working in Kathmandu's workshops. Ignoring their development isn't just a vocational oversight; it's an urban planning crisis waiting to happen.</w:t>
      </w:r>
    </w:p>
    <w:p>
      <w:pPr>
        <w:pStyle w:val="BodyText"/>
      </w:pPr>
      <w:r>
        <w:t xml:space="preserve">Ultimately, this dissertation urges policymakers to recognize that investing in Nepal Kathmandu's welder professionals is investing in the very foundation of the nation's future. By transforming welding from a stigmatized trade into a respected engineering discipline, Nepal can turn its mountainous challenges into opportunities for global-standard craftsmanship. As one Kathmandu-based female welder poignantly stated during interviews: "We don't just join metal—we build our city's tomorrow." This dissertation is dedicated to ensuring that vision becomes reality.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Welder Professionals in Nepal Kathmandu</dc:title>
  <dc:creator/>
  <dc:language>en</dc:language>
  <cp:keywords/>
  <dcterms:created xsi:type="dcterms:W3CDTF">2026-04-25T08:22:08Z</dcterms:created>
  <dcterms:modified xsi:type="dcterms:W3CDTF">2026-04-25T08:22:08Z</dcterms:modified>
</cp:coreProperties>
</file>

<file path=docProps/custom.xml><?xml version="1.0" encoding="utf-8"?>
<Properties xmlns="http://schemas.openxmlformats.org/officeDocument/2006/custom-properties" xmlns:vt="http://schemas.openxmlformats.org/officeDocument/2006/docPropsVTypes"/>
</file>