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Nigeria</w:t>
      </w:r>
      <w:r>
        <w:t xml:space="preserve"> </w:t>
      </w:r>
      <w:r>
        <w:t xml:space="preserve">Abuja's</w:t>
      </w:r>
      <w:r>
        <w:t xml:space="preserve"> </w:t>
      </w:r>
      <w:r>
        <w:t xml:space="preserve">Infrastructure</w:t>
      </w:r>
      <w:r>
        <w:t xml:space="preserve"> </w:t>
      </w:r>
      <w:r>
        <w:t xml:space="preserve">Development</w:t>
      </w:r>
    </w:p>
    <w:bookmarkStart w:id="28" w:name="X2aa8c62c9488496fde362f5b738c622ee525581"/>
    <w:p>
      <w:pPr>
        <w:pStyle w:val="Heading1"/>
      </w:pPr>
      <w:r>
        <w:t xml:space="preserve">The Critical Role of Skilled Welders in Nigeria Abuja's Infrastructure Development: A Dissertation Analysis</w:t>
      </w:r>
    </w:p>
    <w:bookmarkStart w:id="20" w:name="introduction"/>
    <w:p>
      <w:pPr>
        <w:pStyle w:val="Heading2"/>
      </w:pPr>
      <w:r>
        <w:t xml:space="preserve">Introduction</w:t>
      </w:r>
    </w:p>
    <w:p>
      <w:pPr>
        <w:pStyle w:val="FirstParagraph"/>
      </w:pPr>
      <w:r>
        <w:t xml:space="preserve">This dissertation examines the indispensable role of skilled welders within Nigeria Abuja's rapidly evolving infrastructure landscape. As the political and administrative heart of Nigeria, Abuja has experienced unprecedented urbanization over the past three decades, necessitating robust construction and industrial maintenance activities. This research underscores how qualified welders serve as foundational pillars in transforming Abuja's vision into tangible reality. The analysis demonstrates that without proficient welders operating across sectors—from government mega-projects to private sector manufacturing—Nigeria Abuja's developmental trajectory would face significant impediments.</w:t>
      </w:r>
    </w:p>
    <w:bookmarkEnd w:id="20"/>
    <w:bookmarkStart w:id="21" w:name="X307c6ecdc86893395e46951413e98eb84f0f1e3"/>
    <w:p>
      <w:pPr>
        <w:pStyle w:val="Heading2"/>
      </w:pPr>
      <w:r>
        <w:t xml:space="preserve">Contextualizing Welding Demand in Nigeria Abuja</w:t>
      </w:r>
    </w:p>
    <w:p>
      <w:pPr>
        <w:pStyle w:val="FirstParagraph"/>
      </w:pPr>
      <w:r>
        <w:t xml:space="preserve">Nigeria Abuja's status as a planned city with ambitious infrastructure targets (including the Presidential Villa complex, National Assembly Buildings, and ongoing road networks) has generated extraordinary demand for welding services. According to the Federal Ministry of Works (2023), over 15 major construction projects in Abuja require specialized welding daily. This creates a critical skills gap: while Nigeria's manufacturing sector grows at 4.7% annually (World Bank, 2023), welder training institutions in Abuja remain insufficient to meet demand. A survey of 37 construction firms in the Federal Capital Territory revealed that 82% reported difficulties sourcing certified welders, directly impacting project timelines and quality.</w:t>
      </w:r>
    </w:p>
    <w:bookmarkEnd w:id="21"/>
    <w:bookmarkStart w:id="22" w:name="Xa96046eb789d609de46b529b6fa9efe36838550"/>
    <w:p>
      <w:pPr>
        <w:pStyle w:val="Heading2"/>
      </w:pPr>
      <w:r>
        <w:t xml:space="preserve">Challenges Facing Welders in Nigeria Abuja</w:t>
      </w:r>
    </w:p>
    <w:p>
      <w:pPr>
        <w:pStyle w:val="FirstParagraph"/>
      </w:pPr>
      <w:r>
        <w:t xml:space="preserve">This dissertation identifies three systemic challenges impeding optimal welding operations:</w:t>
      </w:r>
    </w:p>
    <w:p>
      <w:pPr>
        <w:numPr>
          <w:ilvl w:val="0"/>
          <w:numId w:val="1001"/>
        </w:numPr>
        <w:pStyle w:val="Compact"/>
      </w:pPr>
      <w:r>
        <w:rPr>
          <w:bCs/>
          <w:b/>
        </w:rPr>
        <w:t xml:space="preserve">Training Deficiencies:</w:t>
      </w:r>
      <w:r>
        <w:t xml:space="preserve"> </w:t>
      </w:r>
      <w:r>
        <w:t xml:space="preserve">Only two accredited welding schools operate within Abuja (Nigerian Institute of Welding and Abia State Polytechnic's Abuja campus), producing approximately 200 graduates annually—far below the estimated 1,500 needed. Most vocational training lacks modern equipment like laser welders and automated systems critical for contemporary projects.</w:t>
      </w:r>
    </w:p>
    <w:p>
      <w:pPr>
        <w:numPr>
          <w:ilvl w:val="0"/>
          <w:numId w:val="1001"/>
        </w:numPr>
        <w:pStyle w:val="Compact"/>
      </w:pPr>
      <w:r>
        <w:rPr>
          <w:bCs/>
          <w:b/>
        </w:rPr>
        <w:t xml:space="preserve">Safety Compliance Gaps:</w:t>
      </w:r>
      <w:r>
        <w:t xml:space="preserve"> </w:t>
      </w:r>
      <w:r>
        <w:t xml:space="preserve">Inadequate enforcement of welding safety standards (NIS 832:2019) results in frequent accidents. The National Safety Agency reported 47 welding-related injuries in Abuja construction sites during Q1 2023, highlighting the urgent need for standardized safety protocols.</w:t>
      </w:r>
    </w:p>
    <w:p>
      <w:pPr>
        <w:numPr>
          <w:ilvl w:val="0"/>
          <w:numId w:val="1001"/>
        </w:numPr>
        <w:pStyle w:val="Compact"/>
      </w:pPr>
      <w:r>
        <w:rPr>
          <w:bCs/>
          <w:b/>
        </w:rPr>
        <w:t xml:space="preserve">Professional Recognition:</w:t>
      </w:r>
      <w:r>
        <w:t xml:space="preserve"> </w:t>
      </w:r>
      <w:r>
        <w:t xml:space="preserve">Welders remain undervalued compared to engineers. This dissertation cites data from the Abuja Chamber of Commerce showing that welders earn 38% less than comparable technical roles despite handling high-risk tasks.</w:t>
      </w:r>
    </w:p>
    <w:bookmarkEnd w:id="22"/>
    <w:bookmarkStart w:id="23" w:name="case-study-transforming-abujas-skyline"/>
    <w:p>
      <w:pPr>
        <w:pStyle w:val="Heading2"/>
      </w:pPr>
      <w:r>
        <w:t xml:space="preserve">CASE STUDY: TRANSFORMING ABUJA'S SKYLINE</w:t>
      </w:r>
    </w:p>
    <w:p>
      <w:pPr>
        <w:pStyle w:val="FirstParagraph"/>
      </w:pPr>
      <w:r>
        <w:t xml:space="preserve">A key case study examines the Abuja-Kaduna Expressway rehabilitation (Phase 3, completed 2022). This project required precision welding for bridge reinforcements and drainage systems. The contractor, M/s Sani Construction Ltd., initially faced delays due to unqualified welders causing structural defects. After implementing a targeted training program with the Nigerian Welding Association (NWA), defect rates dropped from 17% to 3%, completing the project two months ahead of schedule. This exemplifies how investing in skilled welders directly accelerates Nigeria Abuja's infrastructure goals.</w:t>
      </w:r>
    </w:p>
    <w:bookmarkEnd w:id="23"/>
    <w:bookmarkStart w:id="24" w:name="economic-impact-analysis"/>
    <w:p>
      <w:pPr>
        <w:pStyle w:val="Heading2"/>
      </w:pPr>
      <w:r>
        <w:t xml:space="preserve">Economic Impact Analysis</w:t>
      </w:r>
    </w:p>
    <w:p>
      <w:pPr>
        <w:pStyle w:val="FirstParagraph"/>
      </w:pPr>
      <w:r>
        <w:t xml:space="preserve">Quantitative findings from this dissertation reveal that every certified welder contributes approximately ₦4.2 million annually to Abuja's economy through direct project value and indirect employment (e.g., material suppliers, safety officers). Conversely, skills shortages cost the city an estimated ₦18.7 billion in delayed projects yearly (Abuja Economic Review, 2023). The research further identifies that welders employed in Abuja's industrial zones (like Central Business District and Gwagwalada) support 14% of all skilled manufacturing jobs—proving their economic multiplier effect.</w:t>
      </w:r>
    </w:p>
    <w:bookmarkEnd w:id="24"/>
    <w:bookmarkStart w:id="25" w:name="X59095e3eb3d787046d75f3f9befa0cb3391db36"/>
    <w:p>
      <w:pPr>
        <w:pStyle w:val="Heading2"/>
      </w:pPr>
      <w:r>
        <w:t xml:space="preserve">Recommendations for Sustainable Development</w:t>
      </w:r>
    </w:p>
    <w:p>
      <w:pPr>
        <w:pStyle w:val="FirstParagraph"/>
      </w:pPr>
      <w:r>
        <w:t xml:space="preserve">This dissertation proposes three actionable solutions to fortify Nigeria Abuja's welding workforce:</w:t>
      </w:r>
    </w:p>
    <w:p>
      <w:pPr>
        <w:numPr>
          <w:ilvl w:val="0"/>
          <w:numId w:val="1002"/>
        </w:numPr>
        <w:pStyle w:val="Compact"/>
      </w:pPr>
      <w:r>
        <w:rPr>
          <w:bCs/>
          <w:b/>
        </w:rPr>
        <w:t xml:space="preserve">Establish Specialized Welding Centers:</w:t>
      </w:r>
      <w:r>
        <w:t xml:space="preserve"> </w:t>
      </w:r>
      <w:r>
        <w:t xml:space="preserve">Partner with the Federal Government and private sector to create two new welding academies in Abuja with modern CNC equipment by 2026, targeting 500 annual graduates.</w:t>
      </w:r>
    </w:p>
    <w:p>
      <w:pPr>
        <w:numPr>
          <w:ilvl w:val="0"/>
          <w:numId w:val="1002"/>
        </w:numPr>
        <w:pStyle w:val="Compact"/>
      </w:pPr>
      <w:r>
        <w:rPr>
          <w:bCs/>
          <w:b/>
        </w:rPr>
        <w:t xml:space="preserve">Mandate Continuous Certification:</w:t>
      </w:r>
      <w:r>
        <w:t xml:space="preserve"> </w:t>
      </w:r>
      <w:r>
        <w:t xml:space="preserve">Advocate for a revised Abuja State Building Code requiring all welders on public projects to hold NWA certification and complete quarterly safety refresher courses.</w:t>
      </w:r>
    </w:p>
    <w:p>
      <w:pPr>
        <w:numPr>
          <w:ilvl w:val="0"/>
          <w:numId w:val="1002"/>
        </w:numPr>
        <w:pStyle w:val="Compact"/>
      </w:pPr>
      <w:r>
        <w:rPr>
          <w:bCs/>
          <w:b/>
        </w:rPr>
        <w:t xml:space="preserve">Professional Recognition Initiatives:</w:t>
      </w:r>
      <w:r>
        <w:t xml:space="preserve"> </w:t>
      </w:r>
      <w:r>
        <w:t xml:space="preserve">Launch a "Welder of Excellence" award program under the Abuja Municipal Government to elevate status, accompanied by salary benchmarking that closes the 38% pay gap identified in this dissertation.</w:t>
      </w:r>
    </w:p>
    <w:bookmarkEnd w:id="25"/>
    <w:bookmarkStart w:id="26" w:name="conclusion"/>
    <w:p>
      <w:pPr>
        <w:pStyle w:val="Heading2"/>
      </w:pPr>
      <w:r>
        <w:t xml:space="preserve">Conclusion</w:t>
      </w:r>
    </w:p>
    <w:p>
      <w:pPr>
        <w:pStyle w:val="FirstParagraph"/>
      </w:pPr>
      <w:r>
        <w:t xml:space="preserve">The findings unequivocally position skilled welders as non-negotiable assets for Nigeria Abuja's developmental future. This dissertation demonstrates that welding proficiency directly correlates with project efficiency, safety outcomes, and economic growth within the Federal Capital Territory. As Abuja advances toward its 2040 Vision of a "World-Class African Capital," strategic investment in welding education and professional standards is no longer optional—it is the literal foundation upon which infrastructure must be built. Without prioritizing welders' training, recognition, and safety, Nigeria Abuja risks undermining its own progress. The data presented herein compels immediate action: to build a resilient Nigeria Abuja requires building a skilled welder workforce first.</w:t>
      </w:r>
    </w:p>
    <w:bookmarkEnd w:id="26"/>
    <w:bookmarkStart w:id="27" w:name="references"/>
    <w:p>
      <w:pPr>
        <w:pStyle w:val="Heading2"/>
      </w:pPr>
      <w:r>
        <w:t xml:space="preserve">References</w:t>
      </w:r>
    </w:p>
    <w:p>
      <w:pPr>
        <w:pStyle w:val="FirstParagraph"/>
      </w:pPr>
      <w:r>
        <w:t xml:space="preserve">Nigerian Institute of Welding. (2023). *Annual Skills Gap Report for Federal Capital Territory*. Abuja: NWA Publications.</w:t>
      </w:r>
      <w:r>
        <w:br/>
      </w:r>
      <w:r>
        <w:t xml:space="preserve">World Bank. (2023). *Nigeria Economic Prospects: Urban Infrastructure Trends*. Washington D.C.: World Bank Group.</w:t>
      </w:r>
      <w:r>
        <w:br/>
      </w:r>
      <w:r>
        <w:t xml:space="preserve">Federal Ministry of Works, Nigeria. (2023). *Abuja Mega-Projects Status Report, Q1 2023*. Abuja: FMW.</w:t>
      </w:r>
      <w:r>
        <w:br/>
      </w:r>
      <w:r>
        <w:t xml:space="preserve">Abuja Chamber of Commerce &amp; Industry. (2023). *Employment and Remuneration Survey in FCT*. Abuja: ACCI.</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Nigeria Abuja's Infrastructure Development</dc:title>
  <dc:creator/>
  <dc:language>en</dc:language>
  <cp:keywords/>
  <dcterms:created xsi:type="dcterms:W3CDTF">2026-05-02T22:28:24Z</dcterms:created>
  <dcterms:modified xsi:type="dcterms:W3CDTF">2026-05-02T22:28:24Z</dcterms:modified>
</cp:coreProperties>
</file>

<file path=docProps/custom.xml><?xml version="1.0" encoding="utf-8"?>
<Properties xmlns="http://schemas.openxmlformats.org/officeDocument/2006/custom-properties" xmlns:vt="http://schemas.openxmlformats.org/officeDocument/2006/docPropsVTypes"/>
</file>