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w:t>
      </w:r>
      <w:r>
        <w:t xml:space="preserve"> </w:t>
      </w:r>
      <w:r>
        <w:t xml:space="preserve">Professionals</w:t>
      </w:r>
      <w:r>
        <w:t xml:space="preserve"> </w:t>
      </w:r>
      <w:r>
        <w:t xml:space="preserve">in</w:t>
      </w:r>
      <w:r>
        <w:t xml:space="preserve"> </w:t>
      </w:r>
      <w:r>
        <w:t xml:space="preserve">Pakistan</w:t>
      </w:r>
      <w:r>
        <w:t xml:space="preserve"> </w:t>
      </w:r>
      <w:r>
        <w:t xml:space="preserve">Karachi</w:t>
      </w:r>
    </w:p>
    <w:bookmarkStart w:id="25" w:name="X052b9fff4ec2e0ea4ea8fd0d1532e65b4c8fcb7"/>
    <w:p>
      <w:pPr>
        <w:pStyle w:val="Heading1"/>
      </w:pPr>
      <w:r>
        <w:t xml:space="preserve">Dissertation: Advancing the Welder Profession in Pakistan Karachi through Skill Development and Industry Integration</w:t>
      </w:r>
    </w:p>
    <w:p>
      <w:pPr>
        <w:pStyle w:val="FirstParagraph"/>
      </w:pPr>
      <w:r>
        <w:t xml:space="preserve">This Dissertation examines the critical role of skilled Welder professionals within the industrial and infrastructural landscape of Pakistan Karachi, emphasizing their contribution to economic growth, safety standards, and technological advancement. As the largest city and commercial hub of Pakistan Karachi faces unprecedented urbanization, construction booms, port expansions (particularly at Port Qasim), and manufacturing demands, the demand for certified Welder technicians has surged exponentially. This study argues that optimizing the Welder workforce in Pakistan Karachi is not merely a technical necessity but a strategic imperative for national development.</w:t>
      </w:r>
    </w:p>
    <w:bookmarkStart w:id="20" w:name="X0ada7a128e6fb410e0ddc416df7f186813678b3"/>
    <w:p>
      <w:pPr>
        <w:pStyle w:val="Heading2"/>
      </w:pPr>
      <w:r>
        <w:t xml:space="preserve">The Strategic Importance of Welders in Pakistan Karachi's Economy</w:t>
      </w:r>
    </w:p>
    <w:p>
      <w:pPr>
        <w:pStyle w:val="FirstParagraph"/>
      </w:pPr>
      <w:r>
        <w:t xml:space="preserve">Pakistan Karachi, serving as the economic engine of the nation, relies heavily on industries where welding is fundamental: shipbuilding at KESC yards, petrochemical plants in Port Qasim Area (PQA), steel fabrication workshops across Lyari and Korangi Industrial Zone (KIZ), and burgeoning renewable energy infrastructure projects. A single skilled Welder impacts multiple sectors—from constructing the city's vital gas pipelines and bridges to fabricating components for Karachi’s expanding industrial base. Without a robust Welder workforce, these critical projects face delays, cost overruns, and compromised safety, directly hindering Pakistan's economic trajectory. This Dissertation underscores that each certified Welder represents a catalyst for job creation (not just direct employment but also in ancillary sectors like material supply and quality control) within the Karachi ecosystem.</w:t>
      </w:r>
    </w:p>
    <w:bookmarkEnd w:id="20"/>
    <w:bookmarkStart w:id="21" w:name="X78ee449b7097aca80683cbcd8eb50f44a88a9df"/>
    <w:p>
      <w:pPr>
        <w:pStyle w:val="Heading2"/>
      </w:pPr>
      <w:r>
        <w:t xml:space="preserve">Current Challenges Facing Welder Professionals in Pakistan Karachi</w:t>
      </w:r>
    </w:p>
    <w:p>
      <w:pPr>
        <w:pStyle w:val="FirstParagraph"/>
      </w:pPr>
      <w:r>
        <w:t xml:space="preserve">Despite high demand, the Welder profession in Pakistan Karachi confronts significant challenges that impede optimal productivity and safety. The most critical issue is the severe skill gap. Many Welders operate without formal certification or adherence to international standards (like ASME, ISO 9606), primarily due to fragmented vocational training programs lacking industry alignment. This results in inconsistent weld quality, increasing rework costs and safety hazards on construction sites across Karachi. Furthermore, inadequate workplace safety protocols—especially concerning fume exposure and arc radiation—are prevalent in many informal welding shops scattered throughout the city’s industrial neighborhoods.</w:t>
      </w:r>
    </w:p>
    <w:p>
      <w:pPr>
        <w:pStyle w:val="BodyText"/>
      </w:pPr>
      <w:r>
        <w:t xml:space="preserve">Another major hurdle is the lack of career progression pathways for Welders within Pakistan Karachi. The profession is often perceived as a low-skill trade rather than a specialized engineering discipline, leading to high attrition rates and discouraging youth from pursuing it seriously. Additionally, access to modern welding equipment (like TIG and MIG machines) remains limited in smaller workshops, forcing reliance on outdated methods that compromise efficiency and quality. This Dissertation identifies these systemic issues as barriers preventing Karachi from fully leveraging its Welder talent pool for sustainable growth.</w:t>
      </w:r>
    </w:p>
    <w:bookmarkEnd w:id="21"/>
    <w:bookmarkStart w:id="22" w:name="Xee4de19599f3ab0dd051bc482dd3e4614671ace"/>
    <w:p>
      <w:pPr>
        <w:pStyle w:val="Heading2"/>
      </w:pPr>
      <w:r>
        <w:t xml:space="preserve">Cases Studies: Welding in Karachi's Key Sectors</w:t>
      </w:r>
    </w:p>
    <w:p>
      <w:pPr>
        <w:pStyle w:val="FirstParagraph"/>
      </w:pPr>
      <w:r>
        <w:t xml:space="preserve">Analysis of specific projects highlights the urgency. In the expansion of Port Qasim, welders are essential for fabricating and repairing massive cranes and cargo handling equipment. A recent project reported a 30% delay due to substandard welding on critical structural components, costing millions in additional expenses—a clear consequence of insufficient Welder certification. Similarly, Karachi's ambitious CPEC-related infrastructure projects (e.g., the Karachi Circular Railway) demand stringent welding standards for track and station construction; lapses here pose significant safety risks to millions of commuters. In contrast, initiatives by organizations like the Pakistan Engineering Council (PEC) and private firms offering ISO-standardized Welder training in Karachi’s training centers demonstrate tangible improvements in weld quality and project timelines, validating the need for scaled-up certification efforts.</w:t>
      </w:r>
    </w:p>
    <w:bookmarkEnd w:id="22"/>
    <w:bookmarkStart w:id="23" w:name="Xf2fa6df24b8ec4fbfb770531b9cf98c1d06dd94"/>
    <w:p>
      <w:pPr>
        <w:pStyle w:val="Heading2"/>
      </w:pPr>
      <w:r>
        <w:t xml:space="preserve">Recommendations: Building a Sustainable Welder Ecosystem for Pakistan Karachi</w:t>
      </w:r>
    </w:p>
    <w:p>
      <w:pPr>
        <w:pStyle w:val="FirstParagraph"/>
      </w:pPr>
      <w:r>
        <w:t xml:space="preserve">This Dissertation proposes actionable solutions tailored to Pakistan Karachi's context. First, mandatory industry-accredited Welder certification must be enforced across all construction and manufacturing permits issued by the Karachi Metropolitan Corporation (KMC) and relevant federal bodies. Second, public-private partnerships should fund expanded vocational training centers in strategic locations across Karachi (e.g., Korangi Industrial Zone), offering subsidized courses aligned with global standards. Third, integrating Welders into formal career ladders—complete with competitive salaries, safety certifications (like OSHA), and opportunities for roles like Welding Inspector or Engineer—will elevate the profession's status. Finally, promoting advanced welding technologies through government incentives for small workshops will modernize operations citywide.</w:t>
      </w:r>
    </w:p>
    <w:bookmarkEnd w:id="23"/>
    <w:bookmarkStart w:id="24" w:name="X0f2ed09d4c3ccd1844bca2f45ba8889da0967db"/>
    <w:p>
      <w:pPr>
        <w:pStyle w:val="Heading2"/>
      </w:pPr>
      <w:r>
        <w:t xml:space="preserve">Conclusion: The Future of Welder Professionals in Pakistan Karachi</w:t>
      </w:r>
    </w:p>
    <w:p>
      <w:pPr>
        <w:pStyle w:val="FirstParagraph"/>
      </w:pPr>
      <w:r>
        <w:t xml:space="preserve">The future of Pakistan Karachi’s development hinges on transforming the perception and capabilities of its Welder workforce. This Dissertation has established that skilled, certified Welders are not just technicians but indispensable architects of the city's physical and economic infrastructure. Addressing the current challenges through targeted policy, investment in training, and industry collaboration will unlock significant productivity gains, enhance safety across Karachi’s diverse projects, and position Pakistan Karachi as a leader in skilled manufacturing within South Asia. The path forward requires recognizing that every Welder trained to international standards contributes directly to Pakistan's industrial resilience. Investing in this workforce is investing in the tangible foundation of Karachi’s—and Pakistan’s—sustainable future.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Welder Professionals in Pakistan Karachi</dc:title>
  <dc:creator/>
  <cp:keywords/>
  <dcterms:created xsi:type="dcterms:W3CDTF">2026-04-30T11:37:05Z</dcterms:created>
  <dcterms:modified xsi:type="dcterms:W3CDTF">2026-04-30T11:37:05Z</dcterms:modified>
</cp:coreProperties>
</file>

<file path=docProps/custom.xml><?xml version="1.0" encoding="utf-8"?>
<Properties xmlns="http://schemas.openxmlformats.org/officeDocument/2006/custom-properties" xmlns:vt="http://schemas.openxmlformats.org/officeDocument/2006/docPropsVTypes"/>
</file>