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Qualified</w:t>
      </w:r>
      <w:r>
        <w:t xml:space="preserve"> </w:t>
      </w:r>
      <w:r>
        <w:t xml:space="preserve">Welders</w:t>
      </w:r>
      <w:r>
        <w:t xml:space="preserve"> </w:t>
      </w:r>
      <w:r>
        <w:t xml:space="preserve">in</w:t>
      </w:r>
      <w:r>
        <w:t xml:space="preserve"> </w:t>
      </w:r>
      <w:r>
        <w:t xml:space="preserve">Qatar</w:t>
      </w:r>
      <w:r>
        <w:t xml:space="preserve"> </w:t>
      </w:r>
      <w:r>
        <w:t xml:space="preserve">Doha's</w:t>
      </w:r>
      <w:r>
        <w:t xml:space="preserve"> </w:t>
      </w:r>
      <w:r>
        <w:t xml:space="preserve">Infrastructure</w:t>
      </w:r>
      <w:r>
        <w:t xml:space="preserve"> </w:t>
      </w:r>
      <w:r>
        <w:t xml:space="preserve">Development</w:t>
      </w:r>
    </w:p>
    <w:bookmarkStart w:id="28" w:name="X1e0f5fa73035442b9334a4539cf78e35075ef31"/>
    <w:p>
      <w:pPr>
        <w:pStyle w:val="Heading1"/>
      </w:pPr>
      <w:r>
        <w:t xml:space="preserve">The Critical Role of Qualified Welders in Qatar Doha's Infrastructure Development: A Dissertation Analysis</w:t>
      </w:r>
    </w:p>
    <w:bookmarkStart w:id="20" w:name="abstract"/>
    <w:p>
      <w:pPr>
        <w:pStyle w:val="Heading2"/>
      </w:pPr>
      <w:r>
        <w:t xml:space="preserve">Abstract</w:t>
      </w:r>
    </w:p>
    <w:p>
      <w:pPr>
        <w:pStyle w:val="FirstParagraph"/>
      </w:pPr>
      <w:r>
        <w:t xml:space="preserve">This dissertation examines the indispensable role of skilled welders within the dynamic construction and industrial landscape of Qatar, with specific focus on Doha as the national capital and economic engine. As Qatar accelerates its post-World Cup development trajectory under Vision 2030, infrastructure projects like Lusail City, Hamad International Airport expansions, and energy sector initiatives demand exceptional welding precision. This study analyzes the technical requirements for welders in the Qatari context, evaluates current workforce challenges in Doha, and proposes strategic solutions to ensure safety, quality standards compliance (including QCS 109), and sustainable project delivery. The findings underscore that qualified welders are not merely technicians but pivotal contributors to Qatar's economic diversification and global infrastructure reputation.</w:t>
      </w:r>
    </w:p>
    <w:bookmarkEnd w:id="20"/>
    <w:bookmarkStart w:id="21" w:name="X23baaeaf5e10721672db22161679be9a1b6e4bd"/>
    <w:p>
      <w:pPr>
        <w:pStyle w:val="Heading2"/>
      </w:pPr>
      <w:r>
        <w:t xml:space="preserve">1. Introduction: Welding as a Cornerstone of Qatar Doha's Ascent</w:t>
      </w:r>
    </w:p>
    <w:p>
      <w:pPr>
        <w:pStyle w:val="FirstParagraph"/>
      </w:pPr>
      <w:r>
        <w:t xml:space="preserve">Qatar, particularly Doha, stands at the forefront of unprecedented infrastructural transformation. The capital city is the epicenter of mega-projects driving the nation’s economic diversification beyond hydrocarbons. This dissertation argues that the quality and reliability of welding operations are paramount to these projects' success. Welders form a critical link between raw materials and finished structures – from towering skyscrapers in West Bay to complex offshore oil platforms and intricate pipeline networks supporting Doha's expanding energy grid. The term "welder" here encompasses not just manual arc welders but highly skilled specialists certified in processes like TIG, MIG, submerged arc welding (SAW), and advanced automation for high-stress environments prevalent across Qatar's construction sites. The unique challenges of the Qatari climate – intense heat, sandstorms impacting equipment and material integrity – further elevate the need for specialized welding expertise within Doha's operational framework.</w:t>
      </w:r>
    </w:p>
    <w:bookmarkEnd w:id="21"/>
    <w:bookmarkStart w:id="22" w:name="X5b20220e2585e8dfac07c3e8b19d33ca319a583"/>
    <w:p>
      <w:pPr>
        <w:pStyle w:val="Heading2"/>
      </w:pPr>
      <w:r>
        <w:t xml:space="preserve">2. Technical Demands and Safety Imperatives in Qatar Doha</w:t>
      </w:r>
    </w:p>
    <w:p>
      <w:pPr>
        <w:pStyle w:val="FirstParagraph"/>
      </w:pPr>
      <w:r>
        <w:t xml:space="preserve">Welder proficiency in Qatar Doha is governed by stringent national (QCS 109, Qatar Civil Defence standards) and international (ASME, API) codes. Projects like the Doha Metro or the New General Hospital require welders certified to ASME Section IX for pressure vessels and piping systems. The dissertation highlights that substandard welding in Qatar's high-temperature environment can lead to premature structural fatigue, corrosion failures in marine-influenced areas (like port facilities), or catastrophic leaks in gas pipelines – risks unacceptable for Doha's critical infrastructure. Safety is non-negotiable; the 2018 OSHA report on construction fatalities globally emphasized welding-related incidents as a significant category. In Qatar, rigorous safety protocols mandated by the Ministry of Municipality and Environment (MME) directly impact welder training curricula and site supervision practices, making safety-certified welding an operational necessity, not just a technical skill.</w:t>
      </w:r>
    </w:p>
    <w:bookmarkEnd w:id="22"/>
    <w:bookmarkStart w:id="23" w:name="X0cbaf959a74553ed6371eec54f7abef295e3aa0"/>
    <w:p>
      <w:pPr>
        <w:pStyle w:val="Heading2"/>
      </w:pPr>
      <w:r>
        <w:t xml:space="preserve">3. Workforce Challenges: Bridging the Skill Gap in Doha</w:t>
      </w:r>
    </w:p>
    <w:p>
      <w:pPr>
        <w:pStyle w:val="FirstParagraph"/>
      </w:pPr>
      <w:r>
        <w:t xml:space="preserve">This dissertation identifies a critical gap between the rapidly expanding demand for welders in Doha and the supply of adequately trained personnel. While Qatar hosts a large expatriate workforce, many lack specific certifications recognized under Qatari standards. Simultaneously, local Qatari youth engagement in welding trades remains low compared to other sectors, hindering nationalization (Nitaqati) targets set by the National Development Programme (NDP). The study analyzed labor market data from the Ministry of Labour and industry surveys, revealing a persistent shortage of welders with certifications valid for complex Doha projects. Furthermore, attrition due to harsh working conditions during summer months (45°C+) exacerbates the problem. Current vocational training centers in Doha, such as those under QF's Education City or private providers like Al-Futtaim Welding Academy, require enhanced curricula focused on Qatar-specific material standards and climate-adaptive techniques to produce truly job-ready welders.</w:t>
      </w:r>
    </w:p>
    <w:bookmarkEnd w:id="23"/>
    <w:bookmarkStart w:id="24" w:name="X92cee208deeab2c1e9106669c3f79bdc7fcee77"/>
    <w:p>
      <w:pPr>
        <w:pStyle w:val="Heading2"/>
      </w:pPr>
      <w:r>
        <w:t xml:space="preserve">4. The Strategic Value of Qualified Welders for Qatar Doha's Future</w:t>
      </w:r>
    </w:p>
    <w:p>
      <w:pPr>
        <w:pStyle w:val="FirstParagraph"/>
      </w:pPr>
      <w:r>
        <w:t xml:space="preserve">Investing in a robust welding workforce is not merely an operational cost but a strategic imperative for Qatar Doha. Skilled welders directly influence project timelines, budget adherence, and long-term asset integrity. A single welding failure on a critical pipeline or structural beam can halt progress for weeks, incurring massive costs – an outcome antithetical to Doha's efficient project delivery reputation. The dissertation argues that advanced welder training programs aligned with Qatar's Vision 2030 goals (e.g., sustainable construction, smart city infrastructure) are vital. Integrating digital welding monitoring systems and robotics training within Doha-based vocational institutes prepares the future welder for Industry 4.0 applications crucial to projects like the Lusail Light Rail or renewable energy hubs being developed near Doha. Moreover, localizing high-skilled welding roles supports national economic growth and reduces reliance on foreign labor for critical tasks.</w:t>
      </w:r>
    </w:p>
    <w:bookmarkEnd w:id="24"/>
    <w:bookmarkStart w:id="25" w:name="X06f56e3f30211ae2dc363594e18692f5ea0184f"/>
    <w:p>
      <w:pPr>
        <w:pStyle w:val="Heading2"/>
      </w:pPr>
      <w:r>
        <w:t xml:space="preserve">5. Recommendations for Sustainable Welding Workforce Development in Doha</w:t>
      </w:r>
    </w:p>
    <w:p>
      <w:pPr>
        <w:pStyle w:val="FirstParagraph"/>
      </w:pPr>
      <w:r>
        <w:t xml:space="preserve">This dissertation proposes several actionable recommendations for policymakers, educational institutions, and industry leaders in Qatar Doha:</w:t>
      </w:r>
    </w:p>
    <w:p>
      <w:pPr>
        <w:numPr>
          <w:ilvl w:val="0"/>
          <w:numId w:val="1001"/>
        </w:numPr>
        <w:pStyle w:val="Compact"/>
      </w:pPr>
      <w:r>
        <w:rPr>
          <w:bCs/>
          <w:b/>
        </w:rPr>
        <w:t xml:space="preserve">Enhanced National Certification Framework:</w:t>
      </w:r>
      <w:r>
        <w:t xml:space="preserve"> </w:t>
      </w:r>
      <w:r>
        <w:t xml:space="preserve">Develop a unified, Qatar-specific welding certification body under the Ministry of Labour to standardize qualifications across all projects in Doha.</w:t>
      </w:r>
    </w:p>
    <w:p>
      <w:pPr>
        <w:numPr>
          <w:ilvl w:val="0"/>
          <w:numId w:val="1001"/>
        </w:numPr>
        <w:pStyle w:val="Compact"/>
      </w:pPr>
      <w:r>
        <w:rPr>
          <w:bCs/>
          <w:b/>
        </w:rPr>
        <w:t xml:space="preserve">Industry-Academia Partnerships:</w:t>
      </w:r>
      <w:r>
        <w:t xml:space="preserve"> </w:t>
      </w:r>
      <w:r>
        <w:t xml:space="preserve">Formalize apprenticeship programs between major contractors (e.g., Qatari Diar, Bechtel) and vocational institutes in Doha, focusing on project-specific welding challenges.</w:t>
      </w:r>
    </w:p>
    <w:p>
      <w:pPr>
        <w:numPr>
          <w:ilvl w:val="0"/>
          <w:numId w:val="1001"/>
        </w:numPr>
        <w:pStyle w:val="Compact"/>
      </w:pPr>
      <w:r>
        <w:rPr>
          <w:bCs/>
          <w:b/>
        </w:rPr>
        <w:t xml:space="preserve">Climate-Adaptive Training:</w:t>
      </w:r>
      <w:r>
        <w:t xml:space="preserve"> </w:t>
      </w:r>
      <w:r>
        <w:t xml:space="preserve">Integrate modules on heat management, sand mitigation techniques for equipment/metal surfaces, and humidity control during welding into all Doha-based training programs.</w:t>
      </w:r>
    </w:p>
    <w:p>
      <w:pPr>
        <w:numPr>
          <w:ilvl w:val="0"/>
          <w:numId w:val="1001"/>
        </w:numPr>
        <w:pStyle w:val="Compact"/>
      </w:pPr>
      <w:r>
        <w:rPr>
          <w:bCs/>
          <w:b/>
        </w:rPr>
        <w:t xml:space="preserve">Incentivize Qatari Youth:</w:t>
      </w:r>
      <w:r>
        <w:t xml:space="preserve"> </w:t>
      </w:r>
      <w:r>
        <w:t xml:space="preserve">Implement targeted recruitment campaigns and financial support schemes within the nationalization strategy to attract local talent into advanced welding careers.</w:t>
      </w:r>
    </w:p>
    <w:bookmarkEnd w:id="25"/>
    <w:bookmarkStart w:id="26" w:name="conclusion"/>
    <w:p>
      <w:pPr>
        <w:pStyle w:val="Heading2"/>
      </w:pPr>
      <w:r>
        <w:t xml:space="preserve">Conclusion</w:t>
      </w:r>
    </w:p>
    <w:p>
      <w:pPr>
        <w:pStyle w:val="FirstParagraph"/>
      </w:pPr>
      <w:r>
        <w:t xml:space="preserve">The dissertation conclusively demonstrates that welders are not peripheral technicians in Qatar Doha's development narrative; they are essential architects of the nation's physical and economic future. Their skill directly impacts the safety, longevity, and global prestige of infrastructure projects defining Doha as a modern metropolis. Addressing the current skills gap through strategic investment in locally relevant training, stringent certification aligned with Qatari standards (QCS 109), and targeted nationalization efforts is paramount for sustaining Qatar's ambitious development pace. The successful integration of highly qualified welders into Doha's workforce will be a measurable indicator of Qatar's progress towards achieving its Vision 2030 goals. Future research should quantify the economic impact of welding quality on project lifecycle costs within the specific context of Qatari infrastructure, providing further evidence for strategic investment in this critical profession.</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Qualified Welders in Qatar Doha's Infrastructure Development</dc:title>
  <dc:creator/>
  <dc:language>en</dc:language>
  <cp:keywords/>
  <dcterms:created xsi:type="dcterms:W3CDTF">2026-04-24T12:09:30Z</dcterms:created>
  <dcterms:modified xsi:type="dcterms:W3CDTF">2026-04-24T12:09:30Z</dcterms:modified>
</cp:coreProperties>
</file>

<file path=docProps/custom.xml><?xml version="1.0" encoding="utf-8"?>
<Properties xmlns="http://schemas.openxmlformats.org/officeDocument/2006/custom-properties" xmlns:vt="http://schemas.openxmlformats.org/officeDocument/2006/docPropsVTypes"/>
</file>