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Riyadh's</w:t>
      </w:r>
      <w:r>
        <w:t xml:space="preserve"> </w:t>
      </w:r>
      <w:r>
        <w:t xml:space="preserve">Industrial</w:t>
      </w:r>
      <w:r>
        <w:t xml:space="preserve"> </w:t>
      </w:r>
      <w:r>
        <w:t xml:space="preserve">Transformation</w:t>
      </w:r>
      <w:r>
        <w:t xml:space="preserve"> </w:t>
      </w:r>
      <w:r>
        <w:t xml:space="preserve">within</w:t>
      </w:r>
      <w:r>
        <w:t xml:space="preserve"> </w:t>
      </w:r>
      <w:r>
        <w:t xml:space="preserve">Saudi</w:t>
      </w:r>
      <w:r>
        <w:t xml:space="preserve"> </w:t>
      </w:r>
      <w:r>
        <w:t xml:space="preserve">Arabia</w:t>
      </w:r>
    </w:p>
    <w:bookmarkStart w:id="24" w:name="X5a15eaef6aa696a68a3afd0595c0eee54246fa6"/>
    <w:p>
      <w:pPr>
        <w:pStyle w:val="Heading1"/>
      </w:pPr>
      <w:r>
        <w:t xml:space="preserve">The Critical Role of Certified Welders in the Industrial Expansion of Riyadh, Saudi Arabia: A Dissertation Analysis</w:t>
      </w:r>
    </w:p>
    <w:p>
      <w:pPr>
        <w:pStyle w:val="FirstParagraph"/>
      </w:pPr>
      <w:r>
        <w:t xml:space="preserve">This dissertation examines the indispensable contribution of skilled welders to the accelerated industrial and infrastructural development spearheading Riyadh, Kingdom of Saudi Arabia. As the capital city driving Saudi Vision 2030's ambitious economic diversification goals, Riyadh has become a global epicenter for construction, energy projects, and manufacturing. Within this dynamic context, the welding profession stands as a cornerstone of physical realization. This academic investigation delves into the multifaceted role of the welder – not merely as a technician but as a vital asset critical to safety, quality, efficiency, and national progress within Saudi Arabia's most significant urban hub.</w:t>
      </w:r>
    </w:p>
    <w:bookmarkStart w:id="20" w:name="Xbe5487a2aeba06f40d776c9de90ca4dd23f3cea"/>
    <w:p>
      <w:pPr>
        <w:pStyle w:val="Heading2"/>
      </w:pPr>
      <w:r>
        <w:t xml:space="preserve">The Strategic Imperative: Welding in Riyadh's Development Trajectory</w:t>
      </w:r>
    </w:p>
    <w:p>
      <w:pPr>
        <w:pStyle w:val="FirstParagraph"/>
      </w:pPr>
      <w:r>
        <w:t xml:space="preserve">Riyadh’s transformation is unparalleled. Projects spanning the King Abdullah Financial District (KAFD), Riyadh Metro, Diriyah Gate, King Salman Park, and numerous petrochemical facilities demand unprecedented welding precision. Every steel frame of a skyscraper, every pipeline in a major energy project, and every structural component of heavy machinery relies on the expertise of certified welders. This dissertation asserts that the availability and quality of welder labor are directly proportional to Riyadh’s ability to meet its aggressive development timelines. The sheer scale of construction activity – estimated at over $100 billion annually in Riyadh alone – creates an immense, sustained demand for welding professionals who adhere to stringent Saudi and international standards (such as AWS D1.1, ASME BPVC, and the Saudi Building Code).</w:t>
      </w:r>
    </w:p>
    <w:bookmarkEnd w:id="20"/>
    <w:bookmarkStart w:id="21" w:name="Xb130a76232fcf9372f4284485cbdd654f0f03c3"/>
    <w:p>
      <w:pPr>
        <w:pStyle w:val="Heading2"/>
      </w:pPr>
      <w:r>
        <w:t xml:space="preserve">The Welder: Beyond Manual Skill - A Specialist in Safety and Compliance</w:t>
      </w:r>
    </w:p>
    <w:p>
      <w:pPr>
        <w:pStyle w:val="FirstParagraph"/>
      </w:pPr>
      <w:r>
        <w:t xml:space="preserve">Modern welding in Riyadh transcends basic manual dexterity. A contemporary welder operating within Saudi Arabia's industrial landscape must be a specialist in multiple areas. This dissertation emphasizes that the role encompasses rigorous knowledge of material science (especially critical for high-stress applications common in oil, gas, and heavy construction), advanced welding processes (TIG, MIG, Stick, Submerged Arc), meticulous understanding of metallurgy to prevent failures under extreme conditions prevalent in the region's climate and operations, and an unwavering commitment to safety protocols. Crucially, welders must be proficient in Saudi-specific regulations governing structural integrity and workplace safety. The consequences of welding defects are severe – not only leading to costly project delays but posing catastrophic risks to public safety within densely populated urban centers like Riyadh. Therefore, certification (such as those issued by the Saudi Council for Engineering Accreditation or internationally recognized bodies accepted locally) is non-negotiable.</w:t>
      </w:r>
    </w:p>
    <w:bookmarkEnd w:id="21"/>
    <w:bookmarkStart w:id="22" w:name="Xede9c686dc667ae1bda6140110d8b8f9c8b4844"/>
    <w:p>
      <w:pPr>
        <w:pStyle w:val="Heading2"/>
      </w:pPr>
      <w:r>
        <w:t xml:space="preserve">Challenges and Opportunities for Welders in Riyadh</w:t>
      </w:r>
    </w:p>
    <w:p>
      <w:pPr>
        <w:pStyle w:val="FirstParagraph"/>
      </w:pPr>
      <w:r>
        <w:t xml:space="preserve">This dissertation analysis identifies key challenges facing the welding profession within Riyadh. A primary hurdle is the acute shortage of *locally trained*, highly certified welders meeting international standards. While Saudi Arabia has significantly increased its investment in technical education (e.g., through institutions like TAIF - Technical and Vocational Training Corporation), bridging the skills gap remains paramount for sustainable development under Vision 2030. Many projects rely heavily on expatriate welders, creating dependency and potential cultural integration challenges within large-scale teams. Furthermore, the harsh desert environment of Riyadh – with high temperatures, dust, and humidity – necessitates specific adaptations in welding techniques and personal protective equipment (PPE), demanding specialized knowledge often gained through local experience.</w:t>
      </w:r>
    </w:p>
    <w:p>
      <w:pPr>
        <w:pStyle w:val="BodyText"/>
      </w:pPr>
      <w:r>
        <w:t xml:space="preserve">Concurrently, significant opportunities exist. The Saudi government actively promotes "Saudization" (Nitaqat) for skilled trades within the welding sector, creating a massive pipeline for locally recruited talent. This dissertation highlights the burgeoning presence of specialized welding training centers and apprenticeship programs directly aligned with Riyadh's industrial needs, often co-funded by major projects or industry associations like the Saudi Industrial Development Fund (SIDF). For welders willing to upskill in advanced techniques (like robotic welding programming, advanced non-destructive testing integration) and master Saudi regulatory frameworks, career prospects in Riyadh are exceptionally strong and rapidly expanding.</w:t>
      </w:r>
    </w:p>
    <w:bookmarkEnd w:id="22"/>
    <w:bookmarkStart w:id="23" w:name="X12f20fd4591d38d0911b7056e890ce48f3f64d4"/>
    <w:p>
      <w:pPr>
        <w:pStyle w:val="Heading2"/>
      </w:pPr>
      <w:r>
        <w:t xml:space="preserve">Conclusion: The Welder as a Pillar of Riyadh's Future</w:t>
      </w:r>
    </w:p>
    <w:p>
      <w:pPr>
        <w:pStyle w:val="FirstParagraph"/>
      </w:pPr>
      <w:r>
        <w:t xml:space="preserve">This dissertation unequivocally positions the welder as a pivotal figure in the successful realization of Saudi Arabia's strategic vision, with Riyadh serving as its primary operational theater. The city's relentless pace of development creates an insatiable demand for welding professionals who combine technical mastery with a deep understanding of local safety codes and project requirements. Investing in world-class welder training, fostering local talent through robust Saudization programs within Riyadh's educational ecosystem, and ensuring consistent adherence to the highest quality control standards are not merely operational necessities; they are fundamental strategic imperatives for the Kingdom's economic diversification success.</w:t>
      </w:r>
    </w:p>
    <w:p>
      <w:pPr>
        <w:pStyle w:val="BodyText"/>
      </w:pPr>
      <w:r>
        <w:t xml:space="preserve">As Riyadh continues to evolve from a historic capital into a global metropolis of innovation and industry, the contribution of each certified welder – meticulously joining steel, ensuring pipeline integrity, and building structures that define the skyline – becomes increasingly symbolic. They are not just technicians; they are literal builders of Saudi Arabia's future. The success of Riyadh's ambitious projects hinges on their precision, their commitment to safety under Saudi regulations, and their ability to adapt within the unique context of the Kingdom's capital city. Therefore, this dissertation concludes that prioritizing the development, certification, and integration of skilled welders remains one of the most critical investments for securing Riyadh’s position as a leading industrial and infrastructural hub within Saudi Arabia and globally.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Riyadh's Industrial Transformation within Saudi Arabia</dc:title>
  <dc:creator/>
  <dc:language>en</dc:language>
  <cp:keywords/>
  <dcterms:created xsi:type="dcterms:W3CDTF">2025-12-12T08:26:52Z</dcterms:created>
  <dcterms:modified xsi:type="dcterms:W3CDTF">2025-12-12T08:26:52Z</dcterms:modified>
</cp:coreProperties>
</file>

<file path=docProps/custom.xml><?xml version="1.0" encoding="utf-8"?>
<Properties xmlns="http://schemas.openxmlformats.org/officeDocument/2006/custom-properties" xmlns:vt="http://schemas.openxmlformats.org/officeDocument/2006/docPropsVTypes"/>
</file>