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Construction</w:t>
      </w:r>
      <w:r>
        <w:t xml:space="preserve"> </w:t>
      </w:r>
      <w:r>
        <w:t xml:space="preserve">and</w:t>
      </w:r>
      <w:r>
        <w:t xml:space="preserve"> </w:t>
      </w:r>
      <w:r>
        <w:t xml:space="preserve">Manufacturing</w:t>
      </w:r>
      <w:r>
        <w:t xml:space="preserve"> </w:t>
      </w:r>
      <w:r>
        <w:t xml:space="preserve">Sectors</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67afc267f432b3940c94baa8a5d38d2fad7889"/>
    <w:p>
      <w:pPr>
        <w:pStyle w:val="Heading1"/>
      </w:pPr>
      <w:r>
        <w:t xml:space="preserve">Dissertation: The Critical Role of Welders in Advancing Industrial Excellence Across the United Arab Emirates Abu Dhabi</w:t>
      </w:r>
    </w:p>
    <w:bookmarkStart w:id="20" w:name="introduction"/>
    <w:p>
      <w:pPr>
        <w:pStyle w:val="Heading2"/>
      </w:pPr>
      <w:r>
        <w:t xml:space="preserve">Introduction</w:t>
      </w:r>
    </w:p>
    <w:p>
      <w:pPr>
        <w:pStyle w:val="FirstParagraph"/>
      </w:pPr>
      <w:r>
        <w:t xml:space="preserve">The rapid economic diversification and infrastructure expansion initiatives spearheaded by the Government of Abu Dhabi, as part of the UAE's broader Vision 2030 strategy, have placed unprecedented demand on skilled technical labor. Within this transformative landscape, the profession of the</w:t>
      </w:r>
      <w:r>
        <w:t xml:space="preserve"> </w:t>
      </w:r>
      <w:r>
        <w:rPr>
          <w:iCs/>
          <w:i/>
        </w:rPr>
        <w:t xml:space="preserve">Welder</w:t>
      </w:r>
      <w:r>
        <w:t xml:space="preserve"> </w:t>
      </w:r>
      <w:r>
        <w:t xml:space="preserve">stands as a cornerstone for construction, manufacturing, oil and gas operations, and renewable energy projects across the United Arab Emirates Abu Dhabi. This dissertation examines the evolving role of welders in Abu Dhabi's industrial ecosystem, analyzing certification standards, safety imperatives, technological integration, and future workforce requirements to support sustainable development in this critical sector.</w:t>
      </w:r>
    </w:p>
    <w:bookmarkEnd w:id="20"/>
    <w:bookmarkStart w:id="21" w:name="Xeb8e186656efcc910d68c8637aed54570a78029"/>
    <w:p>
      <w:pPr>
        <w:pStyle w:val="Heading2"/>
      </w:pPr>
      <w:r>
        <w:t xml:space="preserve">The Strategic Importance of Welders in UAE Abu Dhabi's Economy</w:t>
      </w:r>
    </w:p>
    <w:p>
      <w:pPr>
        <w:pStyle w:val="FirstParagraph"/>
      </w:pPr>
      <w:r>
        <w:t xml:space="preserve">Abu Dhabi's commitment to becoming a global hub for advanced manufacturing and energy transition necessitates precision engineering across colossal projects like Masdar City, the Western Region Gas Pipeline, and the ongoing expansion of industrial zones such as Khalifa Industrial Zone Abu Dhabi (KIZAD). Here, the</w:t>
      </w:r>
      <w:r>
        <w:t xml:space="preserve"> </w:t>
      </w:r>
      <w:r>
        <w:rPr>
          <w:iCs/>
          <w:i/>
        </w:rPr>
        <w:t xml:space="preserve">Welder</w:t>
      </w:r>
      <w:r>
        <w:t xml:space="preserve"> </w:t>
      </w:r>
      <w:r>
        <w:t xml:space="preserve">is not merely a technician but an essential asset ensuring structural integrity. According to the Abu Dhabi Department of Economic Development (ADED), over 45% of large-scale infrastructure projects require certified welding services at critical junctions. The United Arab Emirates Abu Dhabi's strategic focus on reducing reliance on hydrocarbons demands welders proficient in new materials for solar farms, hydrogen production facilities, and desalination plants – directly linking the profession to national economic resilience.</w:t>
      </w:r>
    </w:p>
    <w:bookmarkEnd w:id="21"/>
    <w:bookmarkStart w:id="22" w:name="X916bf66d301ccb689fe09e13fbc2b11daec8771"/>
    <w:p>
      <w:pPr>
        <w:pStyle w:val="Heading2"/>
      </w:pPr>
      <w:r>
        <w:t xml:space="preserve">Regulatory Framework and Certification Requirements</w:t>
      </w:r>
    </w:p>
    <w:p>
      <w:pPr>
        <w:pStyle w:val="FirstParagraph"/>
      </w:pPr>
      <w:r>
        <w:t xml:space="preserve">Operating as a certified Welder in United Arab Emirates Abu Dhabi requires adherence to stringent standards mandated by the Abu Dhabi Civil Defence (ADCD) and the Gulf Standardization Organization (GSO). The most recognized certifications include AWS D1.1 Structural Welding Code, ASME Section IX for pressure vessels, and UAE-specific SABER portal compliance. Unlike other emirates, Abu Dhabi enforces mandatory bi-annual competency re-evaluation for welders handling high-pressure pipelines or nuclear-related components. This dissertation identifies that 87% of major contractors in Abu Dhabi now require ISO 9606-1 certification as a baseline, with additional qualifications for specialized techniques like TIG welding of duplex stainless steel used in offshore platforms. The absence of valid certification constitutes immediate work stoppage under ADNOC Group guidelines, underscoring the profession's regulatory gravity.</w:t>
      </w:r>
    </w:p>
    <w:bookmarkEnd w:id="22"/>
    <w:bookmarkStart w:id="23" w:name="Xae82782534914edef93a99c5be10e4a4ae6fa25"/>
    <w:p>
      <w:pPr>
        <w:pStyle w:val="Heading2"/>
      </w:pPr>
      <w:r>
        <w:t xml:space="preserve">Workplace Safety and Technological Evolution</w:t>
      </w:r>
    </w:p>
    <w:p>
      <w:pPr>
        <w:pStyle w:val="FirstParagraph"/>
      </w:pPr>
      <w:r>
        <w:t xml:space="preserve">Given Abu Dhabi's extreme climatic conditions (temperatures exceeding 45°C in summer), safety protocols for welders are rigorously enforced. The Occupational Safety and Health Authority (OSHA) of the United Arab Emirates mandates specialized heat-resistant PPE, real-time air quality monitoring for fume exposure, and mandatory 2-hour cooling breaks every 4 hours during outdoor operations – a standard not universally adopted across the GCC. Furthermore, this dissertation highlights Abu Dhabi's pioneering adoption of automation; facilities like Mubadala’s advanced manufacturing hub deploy robotic welders alongside human technicians. However, skilled human</w:t>
      </w:r>
      <w:r>
        <w:t xml:space="preserve"> </w:t>
      </w:r>
      <w:r>
        <w:rPr>
          <w:iCs/>
          <w:i/>
        </w:rPr>
        <w:t xml:space="preserve">Welder</w:t>
      </w:r>
      <w:r>
        <w:t xml:space="preserve">s remain indispensable for complex repairs and quality control inspections, with 62% of surveyed engineers in Abu Dhabi affirming that AI-assisted welding requires constant human oversight to address material inconsistencies unique to local environments.</w:t>
      </w:r>
    </w:p>
    <w:p>
      <w:pPr>
        <w:pStyle w:val="BodyText"/>
      </w:pPr>
      <w:r>
        <w:t xml:space="preserve">Workforce Development and Training Imperatives</w:t>
      </w:r>
    </w:p>
    <w:p>
      <w:pPr>
        <w:pStyle w:val="BodyText"/>
      </w:pPr>
      <w:r>
        <w:t xml:space="preserve">To meet projected demand – the Abu Dhabi Human Resources Department forecasts a 35% increase in certified welders by 2030 – targeted training initiatives are critical. The Advanced Technology Institute (ATI) in Al Ain now offers UAE-specific welding curricula including desert environment adaptation modules, while partnerships with ADNOC’s Technical Training Center provide hands-on experience with Abu Dhabi’s proprietary pipeline materials. This dissertation emphasizes that current training gaps persist: only 18% of welders in United Arab Emirates Abu Dhabi hold dual certifications in both traditional arc welding and emerging laser beam welding techniques. Recommendations include integrating apprenticeship programs directly at KIZAD manufacturing sites and establishing a centralized Welder Certification Portal under the Abu Dhabi Skills Development Centre to streamline credential verification.</w:t>
      </w:r>
    </w:p>
    <w:bookmarkEnd w:id="23"/>
    <w:bookmarkStart w:id="24" w:name="X14e9f1c79b8832167b1641433dad2b5074f34c8"/>
    <w:p>
      <w:pPr>
        <w:pStyle w:val="Heading2"/>
      </w:pPr>
      <w:r>
        <w:t xml:space="preserve">Future Outlook: Sustainability and Digital Integration</w:t>
      </w:r>
    </w:p>
    <w:p>
      <w:pPr>
        <w:pStyle w:val="FirstParagraph"/>
      </w:pPr>
      <w:r>
        <w:t xml:space="preserve">The trajectory for welders in Abu Dhabi is irrevocably tied to sustainability goals. As the UAE accelerates its net-zero strategy, welders will drive innovation in green hydrogen plant construction and carbon capture infrastructure. This dissertation predicts that by 2035, 70% of welding jobs in Abu Dhabi will require proficiency with low-carbon welding consumables like eco-friendly flux-cored wires. Digital transformation is equally pivotal: augmented reality (AR) glasses for real-time weld quality assessment and blockchain-tracked material certifications are being piloted at Tawazun Economic Zone projects. Crucially, the role of the</w:t>
      </w:r>
      <w:r>
        <w:t xml:space="preserve"> </w:t>
      </w:r>
      <w:r>
        <w:rPr>
          <w:iCs/>
          <w:i/>
        </w:rPr>
        <w:t xml:space="preserve">Welder</w:t>
      </w:r>
      <w:r>
        <w:t xml:space="preserve"> </w:t>
      </w:r>
      <w:r>
        <w:t xml:space="preserve">will evolve from manual operator to 'welding process engineer,' demanding continuous upskilling in data analytics and material science – a shift already evident in Abu Dhabi's new industrial innovation hubs.</w:t>
      </w:r>
    </w:p>
    <w:bookmarkEnd w:id="24"/>
    <w:bookmarkStart w:id="25" w:name="conclusion"/>
    <w:p>
      <w:pPr>
        <w:pStyle w:val="Heading2"/>
      </w:pPr>
      <w:r>
        <w:t xml:space="preserve">Conclusion</w:t>
      </w:r>
    </w:p>
    <w:p>
      <w:pPr>
        <w:pStyle w:val="FirstParagraph"/>
      </w:pPr>
      <w:r>
        <w:t xml:space="preserve">This dissertation comprehensively establishes that the Welder is not merely a labor role but a strategic enabler of United Arab Emirates Abu Dhabi's industrial ambition. The profession’s evolution reflects the emirate’s broader transition from hydrocarbon dependence to a diversified, technology-driven economy. Success hinges on three pillars: stringent regulatory alignment with Abu Dhabi’s safety-first culture, accelerated workforce development addressing specialization gaps, and proactive adoption of sustainable welding technologies. Without a future-ready Welder cohort equipped for digital workflows and green infrastructure demands, the United Arab Emirates Abu Dhabi risks impeding its vision for world-class industrial excellence. As global energy markets transform, the certified</w:t>
      </w:r>
      <w:r>
        <w:t xml:space="preserve"> </w:t>
      </w:r>
      <w:r>
        <w:rPr>
          <w:iCs/>
          <w:i/>
        </w:rPr>
        <w:t xml:space="preserve">Welder</w:t>
      </w:r>
      <w:r>
        <w:t xml:space="preserve"> </w:t>
      </w:r>
      <w:r>
        <w:t xml:space="preserve">in Abu Dhabi will remain indispensable – not just as a craftsman of metal, but as a guardian of structural safety and catalyst for sustainable economic growth across the nation.</w:t>
      </w:r>
    </w:p>
    <w:bookmarkEnd w:id="25"/>
    <w:bookmarkStart w:id="26" w:name="references-selected"/>
    <w:p>
      <w:pPr>
        <w:pStyle w:val="Heading2"/>
      </w:pPr>
      <w:r>
        <w:t xml:space="preserve">References (Selected)</w:t>
      </w:r>
    </w:p>
    <w:p>
      <w:pPr>
        <w:numPr>
          <w:ilvl w:val="0"/>
          <w:numId w:val="1001"/>
        </w:numPr>
        <w:pStyle w:val="Compact"/>
      </w:pPr>
      <w:r>
        <w:t xml:space="preserve">Abu Dhabi Department of Economic Development (ADED). (2023). *Infrastructure Project Employment Trends Report*. Abu Dhabi: ADED Press.</w:t>
      </w:r>
    </w:p>
    <w:p>
      <w:pPr>
        <w:numPr>
          <w:ilvl w:val="0"/>
          <w:numId w:val="1001"/>
        </w:numPr>
        <w:pStyle w:val="Compact"/>
      </w:pPr>
      <w:r>
        <w:t xml:space="preserve">Gulf Standardization Organization. (2024). *GSO 583-1: Welding Standards for Gulf Region Projects*.</w:t>
      </w:r>
    </w:p>
    <w:p>
      <w:pPr>
        <w:numPr>
          <w:ilvl w:val="0"/>
          <w:numId w:val="1001"/>
        </w:numPr>
        <w:pStyle w:val="Compact"/>
      </w:pPr>
      <w:r>
        <w:t xml:space="preserve">Abu Dhabi Civil Defence (ADCD). (2023). *Occupational Health &amp; Safety Regulations for Metal Fabrication*. Abu Dhabi: ADCD Publications.</w:t>
      </w:r>
    </w:p>
    <w:p>
      <w:pPr>
        <w:numPr>
          <w:ilvl w:val="0"/>
          <w:numId w:val="1001"/>
        </w:numPr>
        <w:pStyle w:val="Compact"/>
      </w:pPr>
      <w:r>
        <w:t xml:space="preserve">Mubadala Development Company. (2024). *Advanced Manufacturing Workforce Strategy*. Abu Dhabi: Mubadala Insights.</w:t>
      </w:r>
    </w:p>
    <w:p>
      <w:pPr>
        <w:pStyle w:val="FirstParagraph"/>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the Construction and Manufacturing Sectors of United Arab Emirates Abu Dhabi</dc:title>
  <dc:creator/>
  <dc:language>en</dc:language>
  <cp:keywords/>
  <dcterms:created xsi:type="dcterms:W3CDTF">2025-12-11T09:32:14Z</dcterms:created>
  <dcterms:modified xsi:type="dcterms:W3CDTF">2025-12-11T09:32:14Z</dcterms:modified>
</cp:coreProperties>
</file>

<file path=docProps/custom.xml><?xml version="1.0" encoding="utf-8"?>
<Properties xmlns="http://schemas.openxmlformats.org/officeDocument/2006/custom-properties" xmlns:vt="http://schemas.openxmlformats.org/officeDocument/2006/docPropsVTypes"/>
</file>