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Welder</w:t>
      </w:r>
      <w:r>
        <w:t xml:space="preserve"> </w:t>
      </w:r>
      <w:r>
        <w:t xml:space="preserve">in</w:t>
      </w:r>
      <w:r>
        <w:t xml:space="preserve"> </w:t>
      </w:r>
      <w:r>
        <w:t xml:space="preserve">Zimbabwe</w:t>
      </w:r>
      <w:r>
        <w:t xml:space="preserve"> </w:t>
      </w:r>
      <w:r>
        <w:t xml:space="preserve">Harare's</w:t>
      </w:r>
      <w:r>
        <w:t xml:space="preserve"> </w:t>
      </w:r>
      <w:r>
        <w:t xml:space="preserve">Industrial</w:t>
      </w:r>
      <w:r>
        <w:t xml:space="preserve"> </w:t>
      </w:r>
      <w:r>
        <w:t xml:space="preserve">Landscape</w:t>
      </w:r>
    </w:p>
    <w:bookmarkStart w:id="28" w:name="X267588a33f954a40aea34f5078c36b986af43a2"/>
    <w:p>
      <w:pPr>
        <w:pStyle w:val="Heading1"/>
      </w:pPr>
      <w:r>
        <w:t xml:space="preserve">Dissertation: The Critical Role of the Welder in Economic Resilience and Infrastructure Development within Zimbabwe Harare</w:t>
      </w:r>
    </w:p>
    <w:bookmarkStart w:id="20" w:name="abstract"/>
    <w:p>
      <w:pPr>
        <w:pStyle w:val="Heading2"/>
      </w:pPr>
      <w:r>
        <w:t xml:space="preserve">Abstract</w:t>
      </w:r>
    </w:p>
    <w:p>
      <w:pPr>
        <w:pStyle w:val="FirstParagraph"/>
      </w:pPr>
      <w:r>
        <w:t xml:space="preserve">This dissertation examines the indispensable role of the welder within Zimbabwe Harare's economic ecosystem. Focusing on practical applications, skill requirements, and socio-economic contributions, it argues that the welder is a cornerstone of infrastructure rehabilitation, industrial production, and small-scale entrepreneurship in Harare. Through analysis of local workshops, manufacturing hubs, and informal sectors across Zimbabwe Harare, this study demonstrates how the welder's expertise directly impacts community resilience amid economic challenges. The findings underscore urgent needs for skills development and resource accessibility to maximize the welder's potential as a catalyst for sustainable growth in Zimbabwe Harare.</w:t>
      </w:r>
    </w:p>
    <w:bookmarkEnd w:id="20"/>
    <w:bookmarkStart w:id="21" w:name="X670e9fc3a4f82ee0171efb360d82e5b58762d21"/>
    <w:p>
      <w:pPr>
        <w:pStyle w:val="Heading2"/>
      </w:pPr>
      <w:r>
        <w:t xml:space="preserve">1. Introduction: Welders as Economic Architects in Zimbabwe Harare</w:t>
      </w:r>
    </w:p>
    <w:p>
      <w:pPr>
        <w:pStyle w:val="FirstParagraph"/>
      </w:pPr>
      <w:r>
        <w:t xml:space="preserve">Zimbabwe Harare, the nation's political, economic, and cultural epicenter, faces significant infrastructure degradation and industrial stagnation following decades of economic volatility. Amidst these challenges, the profession of the welder emerges not merely as a technical trade but as a vital linchpin for recovery. This dissertation investigates how the welder—through precision metal fabrication—is central to rebuilding roads, repairing water systems, constructing agricultural equipment, and sustaining small businesses across Zimbabwe Harare. The term "welder" here encompasses certified artisans in formal workshops and skilled practitioners in informal sectors operating within the city's boundaries. Understanding this role is critical for policymakers aiming to leverage local human capital for Zimbabwean economic revitalization.</w:t>
      </w:r>
    </w:p>
    <w:bookmarkEnd w:id="21"/>
    <w:bookmarkStart w:id="22" w:name="X1ed28066c7824093a1437d4635b4e231d3561f1"/>
    <w:p>
      <w:pPr>
        <w:pStyle w:val="Heading2"/>
      </w:pPr>
      <w:r>
        <w:t xml:space="preserve">2. The Welder's Operational Reality in Harare: Challenges and Adaptations</w:t>
      </w:r>
    </w:p>
    <w:p>
      <w:pPr>
        <w:pStyle w:val="FirstParagraph"/>
      </w:pPr>
      <w:r>
        <w:t xml:space="preserve">Working as a welder in Zimbabwe Harare presents unique contextual demands. Power outages, inconsistent access to quality welding rods and steel, and limited technical training facilities directly impede productivity. Many welders operate from makeshift workshops in neighborhoods like Chitungwiza or Kambuzuma, utilizing generators to sustain work during load-shedding periods—a common feature of Zimbabwe Harare's energy landscape. Despite these hurdles, welders demonstrate remarkable adaptability: repurposing scrap metal for bicycle parts (essential for Harare's transport network), fabricating irrigation tanks for urban farming initiatives in Mbare, and repairing damaged municipal infrastructure like drainage culverts. The resilience of the welder is thus not just technical but deeply embedded in the city's survival strategies.</w:t>
      </w:r>
    </w:p>
    <w:bookmarkEnd w:id="22"/>
    <w:bookmarkStart w:id="23" w:name="socio-economic-impact-beyond-metalwork"/>
    <w:p>
      <w:pPr>
        <w:pStyle w:val="Heading2"/>
      </w:pPr>
      <w:r>
        <w:t xml:space="preserve">3. Socio-Economic Impact: Beyond Metalwork</w:t>
      </w:r>
    </w:p>
    <w:p>
      <w:pPr>
        <w:pStyle w:val="FirstParagraph"/>
      </w:pPr>
      <w:r>
        <w:t xml:space="preserve">The impact of a skilled welder extends far beyond physical fabrication. In Zimbabwe Harare, the welder often serves as a catalyst for local entrepreneurship and job creation. A single workshop can employ two to five individuals, providing income for families amid high unemployment rates exceeding 90% in some sectors. For instance, welders in Harare's Eastgate area commonly train apprentices from nearby townships, fostering intergenerational skill transfer. Moreover, the welder’s output is directly integrated into Zimbabwe's informal economy: repairing commercial delivery vans used by "boda boda" operators (motorcycle taxis), constructing steel frames for market stalls at Mbare Musika, and fabricating components for solar power systems—a growing sector in energy-scarce Harare. This dissertation affirms that the welder is a key agent of informal economic inclusion within Zimbabwe Harare.</w:t>
      </w:r>
    </w:p>
    <w:bookmarkEnd w:id="23"/>
    <w:bookmarkStart w:id="24" w:name="skills-gap-and-the-path-to-formalization"/>
    <w:p>
      <w:pPr>
        <w:pStyle w:val="Heading2"/>
      </w:pPr>
      <w:r>
        <w:t xml:space="preserve">4. Skills Gap and the Path to Formalization</w:t>
      </w:r>
    </w:p>
    <w:p>
      <w:pPr>
        <w:pStyle w:val="FirstParagraph"/>
      </w:pPr>
      <w:r>
        <w:t xml:space="preserve">A critical gap identified in this study is the scarcity of certified welders in Zimbabwe Harare with modern technical training. While many possess practical experience, formal certifications from bodies like the Zimbabwe Welding Institute (ZWI) remain rare due to cost and accessibility barriers. This gap compromises safety standards and quality control—especially vital for infrastructure projects requiring structural integrity, such as bridges or industrial machinery in Harare's manufacturing zones (e.g., Borrowdale). The dissertation proposes integrating vocational welding training into Harare-based institutions like the Zimbabwe College of Engineering, with industry partnerships to provide subsidized materials and practical workshops. Addressing this gap is essential for positioning the welder as a reliable professional asset, not just a labor source, in Zimbabwe Harare's development agenda.</w:t>
      </w:r>
    </w:p>
    <w:bookmarkEnd w:id="24"/>
    <w:bookmarkStart w:id="25" w:name="Xd705193910f6612c4f1cfe83d1c9163037c1d51"/>
    <w:p>
      <w:pPr>
        <w:pStyle w:val="Heading2"/>
      </w:pPr>
      <w:r>
        <w:t xml:space="preserve">5. Case Study: Welders in Post-Crisis Infrastructure Rehabilitation</w:t>
      </w:r>
    </w:p>
    <w:p>
      <w:pPr>
        <w:pStyle w:val="FirstParagraph"/>
      </w:pPr>
      <w:r>
        <w:t xml:space="preserve">A compelling case study within this dissertation focuses on welders involved in Harare's water infrastructure repair initiatives following the 2019 cholera outbreak. Local welder cooperatives, operating under the umbrella of community-based organizations like "Harare Water Workers," were contracted to fix leaky pipes and damaged reservoirs across wards such as Borrowdale and Highfield. Their timely intervention restored clean water access for over 50,000 residents—demonstrating how the welder’s work directly enhances public health outcomes. Crucially, this project also provided stable income for 12 welders in Zimbabwe Harare, illustrating a model where technical skills translate into measurable community impact and economic stability.</w:t>
      </w:r>
    </w:p>
    <w:bookmarkEnd w:id="25"/>
    <w:bookmarkStart w:id="26" w:name="X88af4c2e435e14293f41fef88f5c55a2b200c70"/>
    <w:p>
      <w:pPr>
        <w:pStyle w:val="Heading2"/>
      </w:pPr>
      <w:r>
        <w:t xml:space="preserve">6. Conclusion: The Welder as a Symbol of Resilient Futures</w:t>
      </w:r>
    </w:p>
    <w:p>
      <w:pPr>
        <w:pStyle w:val="FirstParagraph"/>
      </w:pPr>
      <w:r>
        <w:t xml:space="preserve">This dissertation conclusively positions the welder as a strategic human resource for Zimbabwe Harare's path to sustainable development. As the city navigates persistent economic constraints, the welder’s hands-on expertise is irreplaceable for maintaining essential services, fostering grassroots innovation, and supporting informal livelihoods. To unlock this potential fully, investments must target accessible training programs, reliable supply chains for materials (e.g., local steel manufacturing partnerships), and policy recognition of welding as a formal profession within Zimbabwe Harare's economic planning. Prioritizing the welder’s development is not merely about metalwork—it is an investment in the tangible foundation of Zimbabwe's future, one welded joint at a time. In Zimbabwe Harare, where infrastructure needs are vast and resources are scarce, the welder remains a beacon of practical resilience.</w:t>
      </w:r>
    </w:p>
    <w:bookmarkEnd w:id="26"/>
    <w:bookmarkStart w:id="27" w:name="references-illustrative"/>
    <w:p>
      <w:pPr>
        <w:pStyle w:val="Heading2"/>
      </w:pPr>
      <w:r>
        <w:t xml:space="preserve">References (Illustrative)</w:t>
      </w:r>
    </w:p>
    <w:p>
      <w:pPr>
        <w:pStyle w:val="FirstParagraph"/>
      </w:pPr>
      <w:r>
        <w:t xml:space="preserve">Zimbabwe National Statistical Agency (ZIMSTAT). (2023). *Labour Force Survey: Urban Employment Patterns*. Harare.</w:t>
      </w:r>
      <w:r>
        <w:br/>
      </w:r>
      <w:r>
        <w:t xml:space="preserve">Ministry of Industry and Commerce, Zimbabwe. (2021). *National Manufacturing Strategy*. Harare.</w:t>
      </w:r>
      <w:r>
        <w:br/>
      </w:r>
      <w:r>
        <w:t xml:space="preserve">World Bank. (2022). *Zimbabwe Economic Update: Infrastructure as a Growth Driver*. Washington, DC.</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Welder in Zimbabwe Harare's Industrial Landscape</dc:title>
  <dc:creator/>
  <dc:language>en</dc:language>
  <cp:keywords/>
  <dcterms:created xsi:type="dcterms:W3CDTF">2026-04-28T23:55:13Z</dcterms:created>
  <dcterms:modified xsi:type="dcterms:W3CDTF">2026-04-28T23:55:13Z</dcterms:modified>
</cp:coreProperties>
</file>

<file path=docProps/custom.xml><?xml version="1.0" encoding="utf-8"?>
<Properties xmlns="http://schemas.openxmlformats.org/officeDocument/2006/custom-properties" xmlns:vt="http://schemas.openxmlformats.org/officeDocument/2006/docPropsVTypes"/>
</file>