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Academic</w:t>
      </w:r>
      <w:r>
        <w:t xml:space="preserve"> </w:t>
      </w:r>
      <w:r>
        <w:t xml:space="preserve">Researcher</w:t>
      </w:r>
      <w:r>
        <w:t xml:space="preserve"> </w:t>
      </w:r>
      <w:r>
        <w:t xml:space="preserve">in</w:t>
      </w:r>
      <w:r>
        <w:t xml:space="preserve"> </w:t>
      </w:r>
      <w:r>
        <w:t xml:space="preserve">Rio</w:t>
      </w:r>
      <w:r>
        <w:t xml:space="preserve"> </w:t>
      </w:r>
      <w:r>
        <w:t xml:space="preserve">de</w:t>
      </w:r>
      <w:r>
        <w:t xml:space="preserve"> </w:t>
      </w:r>
      <w:r>
        <w:t xml:space="preserve">Janeiro:</w:t>
      </w:r>
      <w:r>
        <w:t xml:space="preserve"> </w:t>
      </w:r>
      <w:r>
        <w:t xml:space="preserve">A</w:t>
      </w:r>
      <w:r>
        <w:t xml:space="preserve"> </w:t>
      </w:r>
      <w:r>
        <w:t xml:space="preserve">Nexus</w:t>
      </w:r>
      <w:r>
        <w:t xml:space="preserve"> </w:t>
      </w:r>
      <w:r>
        <w:t xml:space="preserve">of</w:t>
      </w:r>
      <w:r>
        <w:t xml:space="preserve"> </w:t>
      </w:r>
      <w:r>
        <w:t xml:space="preserve">Innovation</w:t>
      </w:r>
      <w:r>
        <w:t xml:space="preserve"> </w:t>
      </w:r>
      <w:r>
        <w:t xml:space="preserve">and</w:t>
      </w:r>
      <w:r>
        <w:t xml:space="preserve"> </w:t>
      </w:r>
      <w:r>
        <w:t xml:space="preserve">Social</w:t>
      </w:r>
      <w:r>
        <w:t xml:space="preserve"> </w:t>
      </w:r>
      <w:r>
        <w:t xml:space="preserve">Responsibility</w:t>
      </w:r>
    </w:p>
    <w:bookmarkStart w:id="26" w:name="Xc22f0b43f19619aa12a01c7ec9077796a6f3ce4"/>
    <w:p>
      <w:pPr>
        <w:pStyle w:val="Heading1"/>
      </w:pPr>
      <w:r>
        <w:t xml:space="preserve">The Role and Impact of the Academic Researcher in Rio de Janeiro</w:t>
      </w:r>
    </w:p>
    <w:p>
      <w:pPr>
        <w:pStyle w:val="FirstParagraph"/>
      </w:pPr>
      <w:r>
        <w:t xml:space="preserve">Rio de Janeiro, often celebrated for its breathtaking natural landscapes, vibrant carnival culture, and historic architecture, is increasingly recognized as a formidable hub for intellectual inquiry and scientific innovation. While the city’s global image is frequently defined by tourism and leisure, there exists a parallel narrative driven by the dedicated efforts of the</w:t>
      </w:r>
      <w:r>
        <w:t xml:space="preserve"> </w:t>
      </w:r>
      <w:r>
        <w:rPr>
          <w:bCs/>
          <w:b/>
        </w:rPr>
        <w:t xml:space="preserve">Academic Researcher</w:t>
      </w:r>
      <w:r>
        <w:t xml:space="preserve">. In this context, these scholars are not merely observers of their field but active architects of Brazil’s future. Their work serves as a critical bridge between theoretical knowledge and practical societal application, making the</w:t>
      </w:r>
      <w:r>
        <w:t xml:space="preserve"> </w:t>
      </w:r>
      <w:r>
        <w:rPr>
          <w:bCs/>
          <w:b/>
        </w:rPr>
        <w:t xml:space="preserve">Academic Researcher</w:t>
      </w:r>
      <w:r>
        <w:t xml:space="preserve"> </w:t>
      </w:r>
      <w:r>
        <w:t xml:space="preserve">an indispensable figure in the socio-economic fabric of</w:t>
      </w:r>
      <w:r>
        <w:t xml:space="preserve"> </w:t>
      </w:r>
      <w:r>
        <w:rPr>
          <w:bCs/>
          <w:b/>
        </w:rPr>
        <w:t xml:space="preserve">Brazil Rio de Janeiro</w:t>
      </w:r>
      <w:r>
        <w:t xml:space="preserve">.</w:t>
      </w:r>
    </w:p>
    <w:bookmarkStart w:id="20" w:name="the-institutional-landscape-of-knowledge"/>
    <w:p>
      <w:pPr>
        <w:pStyle w:val="Heading2"/>
      </w:pPr>
      <w:r>
        <w:t xml:space="preserve">The Institutional Landscape of Knowledge</w:t>
      </w:r>
    </w:p>
    <w:p>
      <w:pPr>
        <w:pStyle w:val="FirstParagraph"/>
      </w:pPr>
      <w:r>
        <w:t xml:space="preserve">To understand the significance of academic work in this region, one must first acknowledge the robust institutional framework that supports it. The state is home to some of Brazil’s most prestigious universities and research institutes, including the Federal University of Rio de Janeiro (UFRJ), Pontifical Catholic University of Rio de Janeiro (PUC-Rio), and Fluminense Federal University (UFF). These institutions house thousands of</w:t>
      </w:r>
      <w:r>
        <w:t xml:space="preserve"> </w:t>
      </w:r>
      <w:r>
        <w:rPr>
          <w:bCs/>
          <w:b/>
        </w:rPr>
        <w:t xml:space="preserve">Academic Researcher</w:t>
      </w:r>
      <w:r>
        <w:t xml:space="preserve"> </w:t>
      </w:r>
      <w:r>
        <w:t xml:space="preserve">professionals who contribute to a diverse array of disciplines. From marine biology studying the biodiversity of the Atlantic Forest to sociologists analyzing urban inequality, the scope of research is vast.</w:t>
      </w:r>
    </w:p>
    <w:p>
      <w:pPr>
        <w:pStyle w:val="BodyText"/>
      </w:pPr>
      <w:r>
        <w:t xml:space="preserve">In</w:t>
      </w:r>
      <w:r>
        <w:t xml:space="preserve"> </w:t>
      </w:r>
      <w:r>
        <w:rPr>
          <w:bCs/>
          <w:b/>
        </w:rPr>
        <w:t xml:space="preserve">Brazil Rio de Janeiro</w:t>
      </w:r>
      <w:r>
        <w:t xml:space="preserve">, these universities operate not in isolation but as integral components of a broader national ecosystem. They collaborate with federal agencies such as CAPES (Coordination for the Improvement of Higher Education Personnel) and FAPERJ (Rio de Janeiro State Research Foundation). This collaborative environment allows for substantial funding and resource sharing, enabling researchers to undertake large-scale projects that would be impossible individually. The presence of these institutions ensures that</w:t>
      </w:r>
      <w:r>
        <w:t xml:space="preserve"> </w:t>
      </w:r>
      <w:r>
        <w:rPr>
          <w:bCs/>
          <w:b/>
        </w:rPr>
        <w:t xml:space="preserve">Brazil Rio de Janeiro</w:t>
      </w:r>
      <w:r>
        <w:t xml:space="preserve"> </w:t>
      </w:r>
      <w:r>
        <w:t xml:space="preserve">remains a beacon of education in Latin America, attracting talent from across the continent.</w:t>
      </w:r>
    </w:p>
    <w:bookmarkEnd w:id="20"/>
    <w:bookmarkStart w:id="21" w:name="Xda93de77b2230c91de71b5a298390552b1fc4a7"/>
    <w:p>
      <w:pPr>
        <w:pStyle w:val="Heading2"/>
      </w:pPr>
      <w:r>
        <w:t xml:space="preserve">Addressing Local Challenges Through Global Science</w:t>
      </w:r>
    </w:p>
    <w:p>
      <w:pPr>
        <w:pStyle w:val="FirstParagraph"/>
      </w:pPr>
      <w:r>
        <w:t xml:space="preserve">The primary mandate of an</w:t>
      </w:r>
      <w:r>
        <w:t xml:space="preserve"> </w:t>
      </w:r>
      <w:r>
        <w:rPr>
          <w:bCs/>
          <w:b/>
        </w:rPr>
        <w:t xml:space="preserve">Academic Researcher</w:t>
      </w:r>
      <w:r>
        <w:t xml:space="preserve"> </w:t>
      </w:r>
      <w:r>
        <w:t xml:space="preserve">is often perceived as the pursuit of abstract truth. However, in a city characterized by stark contrasts between wealth and poverty, such as Rio de Janeiro, research is inherently engaged with social reality. The unique environmental challenges faced by the region—such as deforestation in the surrounding Atlantic Forest, waste management issues in densely populated favelas, and coastal erosion due to climate change—demand specialized scientific intervention.</w:t>
      </w:r>
    </w:p>
    <w:p>
      <w:pPr>
        <w:pStyle w:val="BodyText"/>
      </w:pPr>
      <w:r>
        <w:t xml:space="preserve">For instance, environmental scientists working in</w:t>
      </w:r>
      <w:r>
        <w:t xml:space="preserve"> </w:t>
      </w:r>
      <w:r>
        <w:rPr>
          <w:bCs/>
          <w:b/>
        </w:rPr>
        <w:t xml:space="preserve">Brazil Rio de Janeiro</w:t>
      </w:r>
      <w:r>
        <w:t xml:space="preserve"> </w:t>
      </w:r>
      <w:r>
        <w:t xml:space="preserve">are at the forefront of climate resilience studies. Their findings directly inform municipal policies regarding flood prevention and urban planning. Similarly, public health researchers play a crucial role in monitoring infectious diseases and developing healthcare strategies tailored to the city’s specific demographic needs. Here, the</w:t>
      </w:r>
      <w:r>
        <w:t xml:space="preserve"> </w:t>
      </w:r>
      <w:r>
        <w:rPr>
          <w:bCs/>
          <w:b/>
        </w:rPr>
        <w:t xml:space="preserve">Academic Researcher</w:t>
      </w:r>
      <w:r>
        <w:t xml:space="preserve"> </w:t>
      </w:r>
      <w:r>
        <w:t xml:space="preserve">transforms into a public servant whose laboratory is the community itself. The relevance of their work is measured not only by citations in international journals but by its tangible impact on the quality of life for residents.</w:t>
      </w:r>
    </w:p>
    <w:bookmarkEnd w:id="21"/>
    <w:bookmarkStart w:id="22" w:name="the-economic-engine-of-innovation"/>
    <w:p>
      <w:pPr>
        <w:pStyle w:val="Heading2"/>
      </w:pPr>
      <w:r>
        <w:t xml:space="preserve">The Economic Engine of Innovation</w:t>
      </w:r>
    </w:p>
    <w:p>
      <w:pPr>
        <w:pStyle w:val="FirstParagraph"/>
      </w:pPr>
      <w:r>
        <w:t xml:space="preserve">Beyond social welfare, the academic sector serves as a vital economic engine for</w:t>
      </w:r>
      <w:r>
        <w:t xml:space="preserve"> </w:t>
      </w:r>
      <w:r>
        <w:rPr>
          <w:bCs/>
          <w:b/>
        </w:rPr>
        <w:t xml:space="preserve">Brazil Rio de Janeiro</w:t>
      </w:r>
      <w:r>
        <w:t xml:space="preserve">. The concept of "Triple Helix" innovation—where government, industry, and academia interact—is particularly strong in this region. Technology parks located near university campuses foster startups and spin-off companies developed by</w:t>
      </w:r>
      <w:r>
        <w:t xml:space="preserve"> </w:t>
      </w:r>
      <w:r>
        <w:rPr>
          <w:bCs/>
          <w:b/>
        </w:rPr>
        <w:t xml:space="preserve">Academic Researcher</w:t>
      </w:r>
      <w:r>
        <w:t xml:space="preserve"> </w:t>
      </w:r>
      <w:r>
        <w:t xml:space="preserve">teams. These innovations span sectors such as oil and gas technology (leveraging Petrobras’ historical presence), renewable energy, biotechnology, and digital arts.</w:t>
      </w:r>
    </w:p>
    <w:p>
      <w:pPr>
        <w:pStyle w:val="BodyText"/>
      </w:pPr>
      <w:r>
        <w:t xml:space="preserve">This synergy between academia and industry boosts the regional GDP. When an</w:t>
      </w:r>
      <w:r>
        <w:t xml:space="preserve"> </w:t>
      </w:r>
      <w:r>
        <w:rPr>
          <w:bCs/>
          <w:b/>
        </w:rPr>
        <w:t xml:space="preserve">Academic Researcher</w:t>
      </w:r>
      <w:r>
        <w:t xml:space="preserve"> </w:t>
      </w:r>
      <w:r>
        <w:t xml:space="preserve">develops a new software algorithm or a novel medical device in Rio de Janeiro, that intellectual property often finds commercial application globally. Consequently, investing in academic research is viewed as an investment in economic stability and growth. The city has thus positioned itself as a startup hub within Latin America, largely due to the fertile ground provided by its university ecosystems.</w:t>
      </w:r>
    </w:p>
    <w:bookmarkEnd w:id="22"/>
    <w:bookmarkStart w:id="23" w:name="X861a6281d7aef6c18cae466e98a3df73f0b9dc0"/>
    <w:p>
      <w:pPr>
        <w:pStyle w:val="Heading2"/>
      </w:pPr>
      <w:r>
        <w:t xml:space="preserve">Cultural Diplomacy and International Collaboration</w:t>
      </w:r>
    </w:p>
    <w:p>
      <w:pPr>
        <w:pStyle w:val="FirstParagraph"/>
      </w:pPr>
      <w:r>
        <w:t xml:space="preserve">The role of the</w:t>
      </w:r>
      <w:r>
        <w:t xml:space="preserve"> </w:t>
      </w:r>
      <w:r>
        <w:rPr>
          <w:bCs/>
          <w:b/>
        </w:rPr>
        <w:t xml:space="preserve">Academic Researcher</w:t>
      </w:r>
      <w:r>
        <w:t xml:space="preserve"> </w:t>
      </w:r>
      <w:r>
        <w:t xml:space="preserve">extends beyond borders. In an increasingly globalized world, Rio de Janeiro serves as a diplomatic stage where knowledge is exchanged. Researchers from this city frequently participate in international conferences, fostering partnerships that bring external funding and expertise to local projects. Conversely, they host scholars from around the world who contribute to the diverse intellectual climate of</w:t>
      </w:r>
      <w:r>
        <w:t xml:space="preserve"> </w:t>
      </w:r>
      <w:r>
        <w:rPr>
          <w:bCs/>
          <w:b/>
        </w:rPr>
        <w:t xml:space="preserve">Brazil Rio de Janeiro</w:t>
      </w:r>
      <w:r>
        <w:t xml:space="preserve">.</w:t>
      </w:r>
    </w:p>
    <w:p>
      <w:pPr>
        <w:pStyle w:val="BodyText"/>
      </w:pPr>
      <w:r>
        <w:t xml:space="preserve">This cross-pollination of ideas enriches the academic discourse. For example, in fields like anthropology and cultural studies, researchers in Rio analyze not just local traditions but also global migration patterns that have shaped the city’s multicultural identity. By publishing their findings internationally, these scholars put</w:t>
      </w:r>
      <w:r>
        <w:t xml:space="preserve"> </w:t>
      </w:r>
      <w:r>
        <w:rPr>
          <w:bCs/>
          <w:b/>
        </w:rPr>
        <w:t xml:space="preserve">Brazil Rio de Janeiro</w:t>
      </w:r>
      <w:r>
        <w:t xml:space="preserve"> </w:t>
      </w:r>
      <w:r>
        <w:t xml:space="preserve">on the map as a center of critical thought and cultural analysis. They challenge stereotypes and provide nuanced perspectives on Brazilian society, thereby enhancing the country’s soft power.</w:t>
      </w:r>
    </w:p>
    <w:bookmarkEnd w:id="23"/>
    <w:bookmarkStart w:id="24" w:name="challenges-and-future-prospects"/>
    <w:p>
      <w:pPr>
        <w:pStyle w:val="Heading2"/>
      </w:pPr>
      <w:r>
        <w:t xml:space="preserve">Challenges and Future Prospects</w:t>
      </w:r>
    </w:p>
    <w:p>
      <w:pPr>
        <w:pStyle w:val="FirstParagraph"/>
      </w:pPr>
      <w:r>
        <w:t xml:space="preserve">Despite these strengths, the path is not without obstacles. The</w:t>
      </w:r>
      <w:r>
        <w:t xml:space="preserve"> </w:t>
      </w:r>
      <w:r>
        <w:rPr>
          <w:bCs/>
          <w:b/>
        </w:rPr>
        <w:t xml:space="preserve">Academic Researcher</w:t>
      </w:r>
      <w:r>
        <w:rPr>
          <w:iCs/>
          <w:i/>
        </w:rPr>
        <w:t xml:space="preserve">s</w:t>
      </w:r>
      <w:r>
        <w:t xml:space="preserve"> </w:t>
      </w:r>
      <w:r>
        <w:t xml:space="preserve">in Rio de Janeiro often face challenges related to bureaucratic delays, funding fluctuations, and infrastructure limitations. Political instability at the federal level can sometimes disrupt long-term research projects. However, resilience is a hallmark of this community. Researchers frequently adapt by seeking alternative funding sources through international grants or private partnerships.</w:t>
      </w:r>
    </w:p>
    <w:p>
      <w:pPr>
        <w:pStyle w:val="BodyText"/>
      </w:pPr>
      <w:r>
        <w:t xml:space="preserve">Looking forward, the emphasis on interdisciplinary work will likely grow. Complex problems such as pandemics, climate change, and social inequality require solutions that transcend traditional academic boundaries. The next generation of</w:t>
      </w:r>
      <w:r>
        <w:t xml:space="preserve"> </w:t>
      </w:r>
      <w:r>
        <w:rPr>
          <w:bCs/>
          <w:b/>
        </w:rPr>
        <w:t xml:space="preserve">Academic Researcher</w:t>
      </w:r>
      <w:r>
        <w:t xml:space="preserve">s in</w:t>
      </w:r>
      <w:r>
        <w:t xml:space="preserve"> </w:t>
      </w:r>
      <w:r>
        <w:rPr>
          <w:bCs/>
          <w:b/>
        </w:rPr>
        <w:t xml:space="preserve">Brazil Rio de Janeiro</w:t>
      </w:r>
      <w:r>
        <w:t xml:space="preserve"> </w:t>
      </w:r>
      <w:r>
        <w:t xml:space="preserve">is being trained to be more collaborative and socially engaged than their predecessors.</w:t>
      </w:r>
    </w:p>
    <w:bookmarkEnd w:id="24"/>
    <w:bookmarkStart w:id="25" w:name="conclusion"/>
    <w:p>
      <w:pPr>
        <w:pStyle w:val="Heading2"/>
      </w:pPr>
      <w:r>
        <w:t xml:space="preserve">Conclusion</w:t>
      </w:r>
    </w:p>
    <w:p>
      <w:pPr>
        <w:pStyle w:val="FirstParagraph"/>
      </w:pPr>
      <w:r>
        <w:t xml:space="preserve">In conclusion, the identity of the city is inextricably linked to its intellectual output. The</w:t>
      </w:r>
      <w:r>
        <w:t xml:space="preserve"> </w:t>
      </w:r>
      <w:r>
        <w:rPr>
          <w:bCs/>
          <w:b/>
        </w:rPr>
        <w:t xml:space="preserve">Academic Researcher</w:t>
      </w:r>
      <w:r>
        <w:rPr>
          <w:iCs/>
          <w:i/>
        </w:rPr>
        <w:t xml:space="preserve">s</w:t>
      </w:r>
      <w:r>
        <w:t xml:space="preserve">, therefore, are not peripheral figures but central protagonists in the ongoing story of Rio de Janeiro. They drive innovation, solve local problems, stimulate the economy, and represent Brazil on the global stage. As</w:t>
      </w:r>
      <w:r>
        <w:t xml:space="preserve"> </w:t>
      </w:r>
      <w:r>
        <w:rPr>
          <w:bCs/>
          <w:b/>
        </w:rPr>
        <w:t xml:space="preserve">Brazil Rio de Janeiro</w:t>
      </w:r>
      <w:r>
        <w:t xml:space="preserve"> </w:t>
      </w:r>
      <w:r>
        <w:t xml:space="preserve">continues to evolve amidst social and environmental changes, the role of these scholars will only become more critical. Recognizing and supporting their work is essential for ensuring that the city remains not just a beautiful destination for tourists, but a vibrant center of human progress and knowledge.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Academic Researcher in Rio de Janeiro: A Nexus of Innovation and Social Responsibility</dc:title>
  <dc:creator/>
  <dc:language>en</dc:language>
  <cp:keywords/>
  <dcterms:created xsi:type="dcterms:W3CDTF">2026-07-29T21:53:14Z</dcterms:created>
  <dcterms:modified xsi:type="dcterms:W3CDTF">2026-07-29T21:53:14Z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