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Chile</w:t>
      </w:r>
      <w:r>
        <w:t xml:space="preserve"> </w:t>
      </w:r>
      <w:r>
        <w:t xml:space="preserve">Santiago</w:t>
      </w:r>
    </w:p>
    <w:bookmarkStart w:id="25" w:name="Xbd75dafbce93c428b408e65dc443ee2a786b3e1"/>
    <w:p>
      <w:pPr>
        <w:pStyle w:val="Heading1"/>
      </w:pPr>
      <w:r>
        <w:t xml:space="preserve">The Role and Impact of Academic Researchers in Chile Santiago</w:t>
      </w:r>
    </w:p>
    <w:p>
      <w:pPr>
        <w:pStyle w:val="FirstParagraph"/>
      </w:pPr>
      <w:r>
        <w:t xml:space="preserve">In the modern landscape of global knowledge production, the figure of the</w:t>
      </w:r>
      <w:r>
        <w:t xml:space="preserve"> </w:t>
      </w:r>
      <w:r>
        <w:rPr>
          <w:bCs/>
          <w:b/>
        </w:rPr>
        <w:t xml:space="preserve">Academic Researcher</w:t>
      </w:r>
      <w:r>
        <w:t xml:space="preserve"> </w:t>
      </w:r>
      <w:r>
        <w:t xml:space="preserve">stands as a pivotal architect of progress. Nowhere is this more evident than in</w:t>
      </w:r>
      <w:r>
        <w:t xml:space="preserve"> </w:t>
      </w:r>
      <w:r>
        <w:rPr>
          <w:bCs/>
          <w:b/>
        </w:rPr>
        <w:t xml:space="preserve">Santiago, Chile</w:t>
      </w:r>
      <w:r>
        <w:t xml:space="preserve">, a city that has rapidly evolved from an administrative capital into a bustling hub of intellectual and scientific activity. The dynamic interplay between rigorous scholarly inquiry and the specific socio-economic needs of the nation defines the contemporary identity of research in this region. This essay explores the multifaceted role of academic researchers in</w:t>
      </w:r>
      <w:r>
        <w:t xml:space="preserve"> </w:t>
      </w:r>
      <w:r>
        <w:rPr>
          <w:bCs/>
          <w:b/>
        </w:rPr>
        <w:t xml:space="preserve">Chile Santiago</w:t>
      </w:r>
      <w:r>
        <w:t xml:space="preserve">, examining how they navigate local challenges, contribute to global discourse, and drive sustainable development within one of South America’s most significant urban centers.</w:t>
      </w:r>
    </w:p>
    <w:bookmarkStart w:id="20" w:name="X791c445611e27506eae35d5e7cd595499597051"/>
    <w:p>
      <w:pPr>
        <w:pStyle w:val="Heading2"/>
      </w:pPr>
      <w:r>
        <w:t xml:space="preserve">The Evolution of the Research Landscape in Santiago</w:t>
      </w:r>
    </w:p>
    <w:p>
      <w:pPr>
        <w:pStyle w:val="FirstParagraph"/>
      </w:pPr>
      <w:r>
        <w:t xml:space="preserve">To understand the current state of academia, one must first appreciate the historical trajectory. Historically higher education in Chile was concentrated heavily within</w:t>
      </w:r>
      <w:r>
        <w:t xml:space="preserve"> </w:t>
      </w:r>
      <w:r>
        <w:rPr>
          <w:bCs/>
          <w:b/>
        </w:rPr>
        <w:t xml:space="preserve">Santiago</w:t>
      </w:r>
      <w:r>
        <w:t xml:space="preserve">, creating a dense ecosystem of universities and research institutes. Over the past two decades, government initiatives aimed at strengthening national science and technology policies have further consolidated this position. The</w:t>
      </w:r>
      <w:r>
        <w:t xml:space="preserve"> </w:t>
      </w:r>
      <w:r>
        <w:rPr>
          <w:bCs/>
          <w:b/>
        </w:rPr>
        <w:t xml:space="preserve">Academic Researcher</w:t>
      </w:r>
      <w:r>
        <w:t xml:space="preserve"> </w:t>
      </w:r>
      <w:r>
        <w:t xml:space="preserve">in Santiago is no longer an isolated scholar working in a vacuum; rather, they are integral components of a robust national innovation system. From the University of Chile to Pontificia Universidad Católica de Chile, and newer institutions like Diego Portales University, the density of research output has increased dramatically. This concentration means that</w:t>
      </w:r>
      <w:r>
        <w:t xml:space="preserve"> </w:t>
      </w:r>
      <w:r>
        <w:rPr>
          <w:bCs/>
          <w:b/>
        </w:rPr>
        <w:t xml:space="preserve">Chile Santiago</w:t>
      </w:r>
      <w:r>
        <w:t xml:space="preserve"> </w:t>
      </w:r>
      <w:r>
        <w:t xml:space="preserve">serves not just as a city where research happens, but as a strategic node connecting Latin America with global scientific networks.</w:t>
      </w:r>
    </w:p>
    <w:bookmarkEnd w:id="20"/>
    <w:bookmarkStart w:id="21" w:name="Xb54be9042b13441358fada79175ed0acd98ea68"/>
    <w:p>
      <w:pPr>
        <w:pStyle w:val="Heading2"/>
      </w:pPr>
      <w:r>
        <w:t xml:space="preserve">Bridging Local Challenges with Global Solutions</w:t>
      </w:r>
    </w:p>
    <w:p>
      <w:pPr>
        <w:pStyle w:val="FirstParagraph"/>
      </w:pPr>
      <w:r>
        <w:t xml:space="preserve">The mandate for an</w:t>
      </w:r>
      <w:r>
        <w:t xml:space="preserve"> </w:t>
      </w:r>
      <w:r>
        <w:rPr>
          <w:bCs/>
          <w:b/>
        </w:rPr>
        <w:t xml:space="preserve">Academic Researcher</w:t>
      </w:r>
      <w:r>
        <w:t xml:space="preserve"> </w:t>
      </w:r>
      <w:r>
        <w:t xml:space="preserve">in this region is unique due to the specific environmental and social contexts of Chile. The country faces distinct geographical challenges, ranging from the arid Atacama Desert to the seismic activity affecting central regions, including</w:t>
      </w:r>
      <w:r>
        <w:t xml:space="preserve"> </w:t>
      </w:r>
      <w:r>
        <w:rPr>
          <w:bCs/>
          <w:b/>
        </w:rPr>
        <w:t xml:space="preserve">Santiago</w:t>
      </w:r>
      <w:r>
        <w:t xml:space="preserve">. Consequently, research priorities are often shaped by these necessities. For instance, hydrological researchers in Santiago work tirelessly on water management strategies crucial for a nation facing prolonged droughts. Similarly, geologists and civil engineers collaborate to develop seismic-resistant construction techniques that protect millions of residents in the capital.</w:t>
      </w:r>
    </w:p>
    <w:p>
      <w:pPr>
        <w:pStyle w:val="BodyText"/>
      </w:pPr>
      <w:r>
        <w:t xml:space="preserve">Furthermore, the role of the researcher extends beyond natural sciences. In</w:t>
      </w:r>
      <w:r>
        <w:t xml:space="preserve"> </w:t>
      </w:r>
      <w:r>
        <w:rPr>
          <w:bCs/>
          <w:b/>
        </w:rPr>
        <w:t xml:space="preserve">Santiago</w:t>
      </w:r>
      <w:r>
        <w:t xml:space="preserve">, social scientists are deeply engaged in studying inequality, education reform, and public health post-pandemic. The</w:t>
      </w:r>
      <w:r>
        <w:t xml:space="preserve"> </w:t>
      </w:r>
      <w:r>
        <w:rPr>
          <w:bCs/>
          <w:b/>
        </w:rPr>
        <w:t xml:space="preserve">Academic Researcher</w:t>
      </w:r>
      <w:r>
        <w:t xml:space="preserve"> </w:t>
      </w:r>
      <w:r>
        <w:t xml:space="preserve">here acts as a critical observer and advisor to policymakers. By providing empirical data and rigorous analysis, they help shape legislation regarding income distribution, indigenous rights in Mapuche territories, and healthcare accessibility. This intersection of theory and practice highlights the pragmatic nature of research in</w:t>
      </w:r>
      <w:r>
        <w:t xml:space="preserve"> </w:t>
      </w:r>
      <w:r>
        <w:rPr>
          <w:bCs/>
          <w:b/>
        </w:rPr>
        <w:t xml:space="preserve">Chile Santiago</w:t>
      </w:r>
      <w:r>
        <w:t xml:space="preserve">, where academic rigor is increasingly measured by its tangible impact on society.</w:t>
      </w:r>
    </w:p>
    <w:bookmarkEnd w:id="21"/>
    <w:bookmarkStart w:id="22" w:name="X8425648dccc14d74b708af502a7c52f893eff1a"/>
    <w:p>
      <w:pPr>
        <w:pStyle w:val="Heading2"/>
      </w:pPr>
      <w:r>
        <w:t xml:space="preserve">The Impact on Regional Development and Innovation</w:t>
      </w:r>
    </w:p>
    <w:p>
      <w:pPr>
        <w:pStyle w:val="FirstParagraph"/>
      </w:pPr>
      <w:r>
        <w:t xml:space="preserve">Economically, the presence of a strong cadre of</w:t>
      </w:r>
      <w:r>
        <w:t xml:space="preserve"> </w:t>
      </w:r>
      <w:r>
        <w:rPr>
          <w:bCs/>
          <w:b/>
        </w:rPr>
        <w:t xml:space="preserve">Academic Researchers</w:t>
      </w:r>
      <w:r>
        <w:t xml:space="preserve"> </w:t>
      </w:r>
      <w:r>
        <w:t xml:space="preserve">in</w:t>
      </w:r>
      <w:r>
        <w:t xml:space="preserve"> </w:t>
      </w:r>
      <w:r>
        <w:rPr>
          <w:bCs/>
          <w:b/>
        </w:rPr>
        <w:t xml:space="preserve">Santiago</w:t>
      </w:r>
      <w:r>
        <w:t xml:space="preserve"> </w:t>
      </w:r>
      <w:r>
        <w:t xml:space="preserve">serves as an engine for innovation. Universities are increasingly partnering with private enterprises to foster technology transfer and startup incubation. The city has seen a rise in tech hubs where research outputs from computer science departments translate into viable software solutions, fintech platforms, and agricultural technologies (AgTech) that export globally. This synergy between the academic sector and the industry is vital for Chile’s goal of transitioning from a resource-based economy to one driven by knowledge and innovation.</w:t>
      </w:r>
    </w:p>
    <w:p>
      <w:pPr>
        <w:pStyle w:val="BodyText"/>
      </w:pPr>
      <w:r>
        <w:t xml:space="preserve">In</w:t>
      </w:r>
      <w:r>
        <w:t xml:space="preserve"> </w:t>
      </w:r>
      <w:r>
        <w:rPr>
          <w:bCs/>
          <w:b/>
        </w:rPr>
        <w:t xml:space="preserve">Chile Santiago</w:t>
      </w:r>
      <w:r>
        <w:t xml:space="preserve">, this collaborative model is supported by public-private partnerships funded through national grants. The</w:t>
      </w:r>
      <w:r>
        <w:t xml:space="preserve"> </w:t>
      </w:r>
      <w:r>
        <w:rPr>
          <w:bCs/>
          <w:b/>
        </w:rPr>
        <w:t xml:space="preserve">Academic Researcher</w:t>
      </w:r>
      <w:r>
        <w:t xml:space="preserve"> </w:t>
      </w:r>
      <w:r>
        <w:t xml:space="preserve">often finds themselves wearing multiple hats: educator, investigator, and entrepreneurial partner. This versatility enhances the resilience of the local economy while ensuring that academic knowledge remains relevant to market demands. The result is a vibrant intellectual climate where ideas are rapidly tested and implemented, reinforcing Santiago’s status as a leading metropolitan area in Latin America.</w:t>
      </w:r>
    </w:p>
    <w:bookmarkEnd w:id="22"/>
    <w:bookmarkStart w:id="23" w:name="challenges-and-future-directions"/>
    <w:p>
      <w:pPr>
        <w:pStyle w:val="Heading2"/>
      </w:pPr>
      <w:r>
        <w:t xml:space="preserve">Challenges and Future Directions</w:t>
      </w:r>
    </w:p>
    <w:p>
      <w:pPr>
        <w:pStyle w:val="FirstParagraph"/>
      </w:pPr>
      <w:r>
        <w:t xml:space="preserve">Despite these advancements,</w:t>
      </w:r>
      <w:r>
        <w:t xml:space="preserve"> </w:t>
      </w:r>
      <w:r>
        <w:rPr>
          <w:bCs/>
          <w:b/>
        </w:rPr>
        <w:t xml:space="preserve">Academic Researchers</w:t>
      </w:r>
      <w:r>
        <w:t xml:space="preserve"> </w:t>
      </w:r>
      <w:r>
        <w:t xml:space="preserve">in</w:t>
      </w:r>
      <w:r>
        <w:t xml:space="preserve"> </w:t>
      </w:r>
      <w:r>
        <w:rPr>
          <w:bCs/>
          <w:b/>
        </w:rPr>
        <w:t xml:space="preserve">Santiago</w:t>
      </w:r>
      <w:r>
        <w:t xml:space="preserve"> </w:t>
      </w:r>
      <w:r>
        <w:t xml:space="preserve">face significant hurdles. Funding stability remains a concern, as grant cycles can be competitive and uncertain. There is also the ongoing challenge of brain drain, where talented scholars leave for opportunities in Europe or North America. However, recent trends suggest a counter-movement of returnees and international collaborations that strengthen local capacity.</w:t>
      </w:r>
    </w:p>
    <w:p>
      <w:pPr>
        <w:pStyle w:val="BodyText"/>
      </w:pPr>
      <w:r>
        <w:t xml:space="preserve">Moreover, the push for interdisciplinary research is growing. The complex problems facing</w:t>
      </w:r>
      <w:r>
        <w:t xml:space="preserve"> </w:t>
      </w:r>
      <w:r>
        <w:rPr>
          <w:bCs/>
          <w:b/>
        </w:rPr>
        <w:t xml:space="preserve">Chile Santiago</w:t>
      </w:r>
      <w:r>
        <w:t xml:space="preserve">, such as climate change, urban mobility congestion, and social fragmentation, require approaches that blend engineering with sociology, economics with biology. Future success will depend on breaking down silos within universities and encouraging cross-departmental collaboration among</w:t>
      </w:r>
      <w:r>
        <w:t xml:space="preserve"> </w:t>
      </w:r>
      <w:r>
        <w:rPr>
          <w:bCs/>
          <w:b/>
        </w:rPr>
        <w:t xml:space="preserve">Academic Researchers</w:t>
      </w:r>
      <w:r>
        <w:t xml:space="preserv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Academic Researcher</w:t>
      </w:r>
      <w:r>
        <w:t xml:space="preserve"> </w:t>
      </w:r>
      <w:r>
        <w:t xml:space="preserve">in</w:t>
      </w:r>
      <w:r>
        <w:t xml:space="preserve"> </w:t>
      </w:r>
      <w:r>
        <w:rPr>
          <w:bCs/>
          <w:b/>
        </w:rPr>
        <w:t xml:space="preserve">Santiago, Chile</w:t>
      </w:r>
      <w:r>
        <w:t xml:space="preserve">, plays a disproportionately large role in shaping the nation’s future. They are not merely custodians of knowledge but active agents of social and economic transformation. Through their work on water security, seismic safety, social equity, and technological innovation, they address the unique challenges of living in</w:t>
      </w:r>
      <w:r>
        <w:t xml:space="preserve"> </w:t>
      </w:r>
      <w:r>
        <w:rPr>
          <w:bCs/>
          <w:b/>
        </w:rPr>
        <w:t xml:space="preserve">Chile Santiago</w:t>
      </w:r>
      <w:r>
        <w:t xml:space="preserve">. As the city continues to grow and modernize, the support for robust research ecosystems must remain a national priority. By empowering these researchers with stable funding and interdisciplinary frameworks, Chile can ensure that its capital remains a beacon of intellectual excellence and practical solution-making in the 21st century.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Academic Researchers in Chile Santiago</dc:title>
  <dc:creator/>
  <cp:keywords/>
  <dcterms:created xsi:type="dcterms:W3CDTF">2026-07-29T07:02:50Z</dcterms:created>
  <dcterms:modified xsi:type="dcterms:W3CDTF">2026-07-29T07:02:50Z</dcterms:modified>
</cp:coreProperties>
</file>

<file path=docProps/custom.xml><?xml version="1.0" encoding="utf-8"?>
<Properties xmlns="http://schemas.openxmlformats.org/officeDocument/2006/custom-properties" xmlns:vt="http://schemas.openxmlformats.org/officeDocument/2006/docPropsVTypes"/>
</file>