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Researcher</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Confluence</w:t>
      </w:r>
      <w:r>
        <w:t xml:space="preserve"> </w:t>
      </w:r>
      <w:r>
        <w:t xml:space="preserve">of</w:t>
      </w:r>
      <w:r>
        <w:t xml:space="preserve"> </w:t>
      </w:r>
      <w:r>
        <w:t xml:space="preserve">History</w:t>
      </w:r>
      <w:r>
        <w:t xml:space="preserve"> </w:t>
      </w:r>
      <w:r>
        <w:t xml:space="preserve">and</w:t>
      </w:r>
      <w:r>
        <w:t xml:space="preserve"> </w:t>
      </w:r>
      <w:r>
        <w:t xml:space="preserve">Innovation</w:t>
      </w:r>
    </w:p>
    <w:bookmarkStart w:id="25" w:name="X270fcfc0ef4c0e2034e682a2918e5d2851158de"/>
    <w:p>
      <w:pPr>
        <w:pStyle w:val="Heading1"/>
      </w:pPr>
      <w:r>
        <w:t xml:space="preserve">The Academic Researcher in Italy Naples: A Confluence of History and Innovation</w:t>
      </w:r>
    </w:p>
    <w:p>
      <w:pPr>
        <w:pStyle w:val="FirstParagraph"/>
      </w:pPr>
      <w:r>
        <w:t xml:space="preserve">To understand the role and significance of an</w:t>
      </w:r>
      <w:r>
        <w:t xml:space="preserve"> </w:t>
      </w:r>
      <w:r>
        <w:rPr>
          <w:bCs/>
          <w:b/>
        </w:rPr>
        <w:t xml:space="preserve">Academic Researcher</w:t>
      </w:r>
      <w:r>
        <w:t xml:space="preserve">, one must look beyond the abstract metrics of citation indices and grant funding. One must examine the ecosystem in which these scholars operate. Nowhere is this ecosystem more vivid, complex, or historically resonant than in</w:t>
      </w:r>
      <w:r>
        <w:t xml:space="preserve"> </w:t>
      </w:r>
      <w:r>
        <w:rPr>
          <w:bCs/>
          <w:b/>
        </w:rPr>
        <w:t xml:space="preserve">Italy Naples</w:t>
      </w:r>
      <w:r>
        <w:t xml:space="preserve">. This southern Italian metropolis is not merely a geographical location on a map; it is a cultural powerhouse that has served as a crossroads of civilizations for millennia. For the modern</w:t>
      </w:r>
      <w:r>
        <w:t xml:space="preserve"> </w:t>
      </w:r>
      <w:r>
        <w:rPr>
          <w:bCs/>
          <w:b/>
        </w:rPr>
        <w:t xml:space="preserve">Academic Researcher</w:t>
      </w:r>
      <w:r>
        <w:t xml:space="preserve">, choosing to conduct work in this vibrant city offers a unique intersection between deep historical tradition and cutting-edge scientific inquiry.</w:t>
      </w:r>
    </w:p>
    <w:bookmarkStart w:id="20" w:name="the-historical-weight-of-knowledge"/>
    <w:p>
      <w:pPr>
        <w:pStyle w:val="Heading2"/>
      </w:pPr>
      <w:r>
        <w:t xml:space="preserve">The Historical Weight of Knowledge</w:t>
      </w:r>
    </w:p>
    <w:p>
      <w:pPr>
        <w:pStyle w:val="FirstParagraph"/>
      </w:pPr>
      <w:r>
        <w:rPr>
          <w:bCs/>
          <w:b/>
        </w:rPr>
        <w:t xml:space="preserve">Italy Naples</w:t>
      </w:r>
      <w:r>
        <w:t xml:space="preserve"> </w:t>
      </w:r>
      <w:r>
        <w:t xml:space="preserve">boasts an academic heritage that dates back to the 13th century, anchored by the University of Naples Federico II, which holds the distinction of being the oldest state-supported non-religious university in the world. For an</w:t>
      </w:r>
      <w:r>
        <w:t xml:space="preserve"> </w:t>
      </w:r>
      <w:r>
        <w:rPr>
          <w:bCs/>
          <w:b/>
        </w:rPr>
        <w:t xml:space="preserve">Academic Researcher</w:t>
      </w:r>
      <w:r>
        <w:t xml:space="preserve">, walking through these ancient halls is not just a commute; it is a pilgrimage through the history of thought. The city was once a hub for philosophers, scientists, and artists during the Renaissance and Enlightenment periods. This historical gravity exerts a subtle but powerful influence on contemporary research. It instills in scholars a sense of responsibility to contribute to an ongoing narrative that spans centuries.</w:t>
      </w:r>
    </w:p>
    <w:p>
      <w:pPr>
        <w:pStyle w:val="BodyText"/>
      </w:pPr>
      <w:r>
        <w:t xml:space="preserve">In this context, the</w:t>
      </w:r>
      <w:r>
        <w:t xml:space="preserve"> </w:t>
      </w:r>
      <w:r>
        <w:rPr>
          <w:bCs/>
          <w:b/>
        </w:rPr>
        <w:t xml:space="preserve">Academic Researcher</w:t>
      </w:r>
      <w:r>
        <w:t xml:space="preserve"> </w:t>
      </w:r>
      <w:r>
        <w:t xml:space="preserve">is not an isolated individual working in a vacuum. They are part of a lineage that includes figures who shaped modern physics, law, and economics. This legacy demands rigor and excellence. The expectations placed upon researchers in such an environment are high, driven by the knowledge that their work will be scrutinized against the backdrop of monumental historical achievements.</w:t>
      </w:r>
    </w:p>
    <w:bookmarkEnd w:id="20"/>
    <w:bookmarkStart w:id="21" w:name="the-modern-scientific-landscape"/>
    <w:p>
      <w:pPr>
        <w:pStyle w:val="Heading2"/>
      </w:pPr>
      <w:r>
        <w:t xml:space="preserve">The Modern Scientific Landscape</w:t>
      </w:r>
    </w:p>
    <w:p>
      <w:pPr>
        <w:pStyle w:val="FirstParagraph"/>
      </w:pPr>
      <w:r>
        <w:t xml:space="preserve">However, to view</w:t>
      </w:r>
      <w:r>
        <w:t xml:space="preserve"> </w:t>
      </w:r>
      <w:r>
        <w:rPr>
          <w:bCs/>
          <w:b/>
        </w:rPr>
        <w:t xml:space="preserve">Italy Naples</w:t>
      </w:r>
      <w:r>
        <w:t xml:space="preserve"> </w:t>
      </w:r>
      <w:r>
        <w:t xml:space="preserve">solely through a historical lens is to miss its dynamic modern reality. Today, it is a thriving center for scientific innovation. The city has invested heavily in technology parks and research institutes, particularly in the fields of marine biology, volcanology, computer science, and biomedical engineering. For an</w:t>
      </w:r>
      <w:r>
        <w:t xml:space="preserve"> </w:t>
      </w:r>
      <w:r>
        <w:rPr>
          <w:bCs/>
          <w:b/>
        </w:rPr>
        <w:t xml:space="preserve">Academic Researcher</w:t>
      </w:r>
      <w:r>
        <w:t xml:space="preserve"> </w:t>
      </w:r>
      <w:r>
        <w:t xml:space="preserve">specializing in earth sciences, Naples offers unparalleled access to the Phlegraean Fields and Mount Vesuvius. These natural laboratories provide critical insights into volcanic activity and seismic risk management—knowledge that is vital not just for Italy, but for global disaster preparedness.</w:t>
      </w:r>
    </w:p>
    <w:p>
      <w:pPr>
        <w:pStyle w:val="BodyText"/>
      </w:pPr>
      <w:r>
        <w:t xml:space="preserve">Furthermore, the University of Naples Federico II and other local institutions have established strong international collaborations. An</w:t>
      </w:r>
      <w:r>
        <w:t xml:space="preserve"> </w:t>
      </w:r>
      <w:r>
        <w:rPr>
          <w:bCs/>
          <w:b/>
        </w:rPr>
        <w:t xml:space="preserve">Academic Researcher</w:t>
      </w:r>
      <w:r>
        <w:t xml:space="preserve"> </w:t>
      </w:r>
      <w:r>
        <w:t xml:space="preserve">in Naples often finds themselves at the heart of European Union-funded projects. The city’s strategic position in the Mediterranean makes it a focal point for research concerning migration, cultural exchange, and maritime trade history. Researchers from diverse backgrounds converge here, bringing varied perspectives that enrich the scholarly discourse.</w:t>
      </w:r>
    </w:p>
    <w:bookmarkEnd w:id="21"/>
    <w:bookmarkStart w:id="22" w:name="the-cultural-environment-as-a-catalyst"/>
    <w:p>
      <w:pPr>
        <w:pStyle w:val="Heading2"/>
      </w:pPr>
      <w:r>
        <w:t xml:space="preserve">The Cultural Environment as a Catalyst</w:t>
      </w:r>
    </w:p>
    <w:p>
      <w:pPr>
        <w:pStyle w:val="FirstParagraph"/>
      </w:pPr>
      <w:r>
        <w:t xml:space="preserve">The life of an</w:t>
      </w:r>
      <w:r>
        <w:t xml:space="preserve"> </w:t>
      </w:r>
      <w:r>
        <w:rPr>
          <w:bCs/>
          <w:b/>
        </w:rPr>
        <w:t xml:space="preserve">Academic Researcher</w:t>
      </w:r>
      <w:r>
        <w:t xml:space="preserve"> </w:t>
      </w:r>
      <w:r>
        <w:t xml:space="preserve">is not confined to the laboratory or the library. The surrounding environment plays a crucial role in fostering creativity and intellectual stamina.</w:t>
      </w:r>
      <w:r>
        <w:t xml:space="preserve"> </w:t>
      </w:r>
      <w:r>
        <w:rPr>
          <w:bCs/>
          <w:b/>
        </w:rPr>
        <w:t xml:space="preserve">Italy Naples</w:t>
      </w:r>
      <w:r>
        <w:t xml:space="preserve">, with its intense sensory experiences, chaotic energy, and rich artistic heritage, provides a stimulating backdrop for thought processes. The city’s famous Neapolitan school of painting, its vibrant street life, and its renowned culinary traditions offer constant opportunities for inspiration.</w:t>
      </w:r>
    </w:p>
    <w:p>
      <w:pPr>
        <w:pStyle w:val="BodyText"/>
      </w:pPr>
      <w:r>
        <w:t xml:space="preserve">Scholars often report that the "Napoletano" spirit—a blend of resilience, humor, and deep community connection—influences their collaborative styles. Research in Naples tends to be less siloed and more interdisciplinary. The informal networks formed in local cafes or during academic seminars often lead to unexpected breakthroughs. This social fabric supports the</w:t>
      </w:r>
      <w:r>
        <w:t xml:space="preserve"> </w:t>
      </w:r>
      <w:r>
        <w:rPr>
          <w:bCs/>
          <w:b/>
        </w:rPr>
        <w:t xml:space="preserve">Academic Researcher</w:t>
      </w:r>
      <w:r>
        <w:t xml:space="preserve"> </w:t>
      </w:r>
      <w:r>
        <w:t xml:space="preserve">by providing a sense of belonging and community that can mitigate the isolation often felt in pure theoretical work.</w:t>
      </w:r>
    </w:p>
    <w:bookmarkEnd w:id="22"/>
    <w:bookmarkStart w:id="23" w:name="challenges-and-resilience"/>
    <w:p>
      <w:pPr>
        <w:pStyle w:val="Heading2"/>
      </w:pPr>
      <w:r>
        <w:t xml:space="preserve">Challenges and Resilience</w:t>
      </w:r>
    </w:p>
    <w:p>
      <w:pPr>
        <w:pStyle w:val="FirstParagraph"/>
      </w:pPr>
      <w:r>
        <w:t xml:space="preserve">Navigating the academic landscape in</w:t>
      </w:r>
      <w:r>
        <w:t xml:space="preserve"> </w:t>
      </w:r>
      <w:r>
        <w:rPr>
          <w:bCs/>
          <w:b/>
        </w:rPr>
        <w:t xml:space="preserve">Italy Naples</w:t>
      </w:r>
      <w:r>
        <w:t xml:space="preserve">, however, is not without its challenges. Bureaucratic hurdles, funding fluctuations, and infrastructure limitations are real concerns for any</w:t>
      </w:r>
      <w:r>
        <w:t xml:space="preserve"> </w:t>
      </w:r>
      <w:r>
        <w:rPr>
          <w:bCs/>
          <w:b/>
        </w:rPr>
        <w:t xml:space="preserve">Academic Researcher</w:t>
      </w:r>
      <w:r>
        <w:t xml:space="preserve">. The southern region of Italy has historically faced economic disparities compared to the north, which can impact resource availability. Yet, these challenges have forged a unique breed of researcher—one who is adaptable, resourceful, and deeply committed to their craft.</w:t>
      </w:r>
    </w:p>
    <w:p>
      <w:pPr>
        <w:pStyle w:val="BodyText"/>
      </w:pPr>
      <w:r>
        <w:t xml:space="preserve">The resilience observed in the local population translates into professional tenacity.</w:t>
      </w:r>
      <w:r>
        <w:t xml:space="preserve"> </w:t>
      </w:r>
      <w:r>
        <w:rPr>
          <w:bCs/>
          <w:b/>
        </w:rPr>
        <w:t xml:space="preserve">Academic Researchers</w:t>
      </w:r>
      <w:r>
        <w:t xml:space="preserve"> </w:t>
      </w:r>
      <w:r>
        <w:t xml:space="preserve">in Naples are known for their ability to achieve significant results with limited resources. They are adept at forging international partnerships to secure funding and have become experts in leveraging digital tools for global collaboration. This adaptability is a valuable skill set that enhances the reputation of Italian academia on the world stage.</w:t>
      </w:r>
    </w:p>
    <w:bookmarkEnd w:id="23"/>
    <w:bookmarkStart w:id="24" w:name="conclusion-a-global-hub-of-thought"/>
    <w:p>
      <w:pPr>
        <w:pStyle w:val="Heading2"/>
      </w:pPr>
      <w:r>
        <w:t xml:space="preserve">Conclusion: A Global Hub of Thought</w:t>
      </w:r>
    </w:p>
    <w:p>
      <w:pPr>
        <w:pStyle w:val="FirstParagraph"/>
      </w:pPr>
      <w:r>
        <w:t xml:space="preserve">In conclusion, the role of an</w:t>
      </w:r>
      <w:r>
        <w:t xml:space="preserve"> </w:t>
      </w:r>
      <w:r>
        <w:rPr>
          <w:bCs/>
          <w:b/>
        </w:rPr>
        <w:t xml:space="preserve">Academic Researcher</w:t>
      </w:r>
      <w:r>
        <w:t xml:space="preserve"> </w:t>
      </w:r>
      <w:r>
        <w:t xml:space="preserve">in</w:t>
      </w:r>
      <w:r>
        <w:t xml:space="preserve"> </w:t>
      </w:r>
      <w:r>
        <w:rPr>
          <w:bCs/>
          <w:b/>
        </w:rPr>
        <w:t xml:space="preserve">Italy Naples</w:t>
      </w:r>
      <w:r>
        <w:t xml:space="preserve"> </w:t>
      </w:r>
      <w:r>
        <w:t xml:space="preserve">is multifaceted. It involves honoring a rich historical legacy while pushing the boundaries of contemporary science and humanities. The city provides not just facilities, but a philosophical framework that values deep inquiry and cultural context. As global challenges become more interconnected, the insights generated by researchers in this Mediterranean hub are increasingly relevant.</w:t>
      </w:r>
    </w:p>
    <w:p>
      <w:pPr>
        <w:pStyle w:val="BodyText"/>
      </w:pPr>
      <w:r>
        <w:t xml:space="preserve">The</w:t>
      </w:r>
      <w:r>
        <w:t xml:space="preserve"> </w:t>
      </w:r>
      <w:r>
        <w:rPr>
          <w:bCs/>
          <w:b/>
        </w:rPr>
        <w:t xml:space="preserve">Academic Researcher</w:t>
      </w:r>
      <w:r>
        <w:t xml:space="preserve"> </w:t>
      </w:r>
      <w:r>
        <w:t xml:space="preserve">in Naples is a bridge between the past and the future. They draw strength from the ancient stones of their universities while looking outward toward international collaboration. In</w:t>
      </w:r>
      <w:r>
        <w:t xml:space="preserve"> </w:t>
      </w:r>
      <w:r>
        <w:rPr>
          <w:bCs/>
          <w:b/>
        </w:rPr>
        <w:t xml:space="preserve">Italy Naples</w:t>
      </w:r>
      <w:r>
        <w:t xml:space="preserve">, research is not just a job; it is a civic duty and a cultural contribution. For those willing to embrace its complexities, it offers one of the most rewarding environments for intellectual growth in the modern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Researcher in Italy Naples: A Confluence of History and Innovation</dc:title>
  <dc:creator/>
  <dc:language>en</dc:language>
  <cp:keywords/>
  <dcterms:created xsi:type="dcterms:W3CDTF">2026-07-29T14:01:12Z</dcterms:created>
  <dcterms:modified xsi:type="dcterms:W3CDTF">2026-07-29T14:01:12Z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