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an</w:t>
      </w:r>
      <w:r>
        <w:t xml:space="preserve"> </w:t>
      </w:r>
      <w:r>
        <w:t xml:space="preserve">Academic</w:t>
      </w:r>
      <w:r>
        <w:t xml:space="preserve"> </w:t>
      </w:r>
      <w:r>
        <w:t xml:space="preserve">Researcher</w:t>
      </w:r>
      <w:r>
        <w:t xml:space="preserve"> </w:t>
      </w:r>
      <w:r>
        <w:t xml:space="preserve">in</w:t>
      </w:r>
      <w:r>
        <w:t xml:space="preserve"> </w:t>
      </w:r>
      <w:r>
        <w:t xml:space="preserve">Kenya</w:t>
      </w:r>
      <w:r>
        <w:t xml:space="preserve"> </w:t>
      </w:r>
      <w:r>
        <w:t xml:space="preserve">Nairobi</w:t>
      </w:r>
    </w:p>
    <w:bookmarkStart w:id="27" w:name="X47023697c628c5617ed1f20443c02ff23c6cd45"/>
    <w:p>
      <w:pPr>
        <w:pStyle w:val="Heading1"/>
      </w:pPr>
      <w:r>
        <w:t xml:space="preserve">The Role and Impact of an Academic Researcher in Kenya Nairobi</w:t>
      </w:r>
    </w:p>
    <w:p>
      <w:pPr>
        <w:pStyle w:val="FirstParagraph"/>
      </w:pPr>
      <w:r>
        <w:rPr>
          <w:iCs/>
          <w:i/>
          <w:bCs/>
          <w:b/>
        </w:rPr>
        <w:t xml:space="preserve">A Comprehensive Essay on the Evolution, Challenges, and Future of Academic Scholarship in the Kenyan Capital.</w:t>
      </w:r>
    </w:p>
    <w:bookmarkStart w:id="20" w:name="X0529080d186d6189643b40f6de0f9d2ce5899b1"/>
    <w:p>
      <w:pPr>
        <w:pStyle w:val="Heading2"/>
      </w:pPr>
      <w:r>
        <w:t xml:space="preserve">I. Introduction: The Intellectual Heartbeat of East Africa</w:t>
      </w:r>
    </w:p>
    <w:p>
      <w:pPr>
        <w:pStyle w:val="FirstParagraph"/>
      </w:pPr>
      <w:r>
        <w:t xml:space="preserve">In the bustling metropolis that is Kenya Nairobi, where modern skyscrapers rise against a backdrop of historical heritage and lush greenery, lies one of Africa's most vibrant intellectual hubs. At the center of this dynamic environment stands the figure of the</w:t>
      </w:r>
      <w:r>
        <w:t xml:space="preserve"> </w:t>
      </w:r>
      <w:r>
        <w:rPr>
          <w:bCs/>
          <w:b/>
        </w:rPr>
        <w:t xml:space="preserve">Academic Researcher</w:t>
      </w:r>
      <w:r>
        <w:t xml:space="preserve">. In Kenya Nairobi, these scholars are not merely observers or theorists; they are pivotal architects shaping policy, driving innovation, and preserving cultural integrity in a rapidly globalizing world. This essay explores the multifaceted role of an Academic Researcher within this specific geographic and socio-political context.</w:t>
      </w:r>
    </w:p>
    <w:bookmarkEnd w:id="20"/>
    <w:bookmarkStart w:id="21" w:name="X809c7b308763c80371f1eddd255d06983d3213e"/>
    <w:p>
      <w:pPr>
        <w:pStyle w:val="Heading2"/>
      </w:pPr>
      <w:r>
        <w:t xml:space="preserve">II. Defining the Role of the Academic Researcher in Kenya</w:t>
      </w:r>
    </w:p>
    <w:p>
      <w:pPr>
        <w:pStyle w:val="FirstParagraph"/>
      </w:pPr>
      <w:r>
        <w:t xml:space="preserve">The identity of an</w:t>
      </w:r>
      <w:r>
        <w:t xml:space="preserve"> </w:t>
      </w:r>
      <w:r>
        <w:rPr>
          <w:bCs/>
          <w:b/>
        </w:rPr>
        <w:t xml:space="preserve">Academic Researcher</w:t>
      </w:r>
      <w:r>
        <w:t xml:space="preserve"> </w:t>
      </w:r>
      <w:r>
        <w:t xml:space="preserve">in Kenya Nairobi differs significantly from its counterparts in the Global North due to distinct local imperatives. Here, research is rarely a purely abstract exercise; it is deeply pragmatic and solution-oriented. The primary mandate of an Academic Researcher in Kenya Nairobi involves addressing immediate developmental challenges facing East Africa.</w:t>
      </w:r>
    </w:p>
    <w:p>
      <w:pPr>
        <w:pStyle w:val="BodyText"/>
      </w:pPr>
      <w:r>
        <w:t xml:space="preserve">Whether studying climate change impacts on agricultural yields in the Rift Valley or analyzing the socio-economic effects of urbanization in Kibera, these scholars bridge the gap between theory and practice. They operate within institutions such as the University of Nairobi (UoN), Strathmore University, and various specialized think-tanks located in Westlands and Upperhill. Their work serves as a critical feedback loop for both government bodies like the Kenya Institute for Public Policy Research (KIPPRA) and international development partners operating in Kenya Nairobi.</w:t>
      </w:r>
    </w:p>
    <w:bookmarkEnd w:id="21"/>
    <w:bookmarkStart w:id="22" w:name="iii.-key-areas-of-scholarly-focus"/>
    <w:p>
      <w:pPr>
        <w:pStyle w:val="Heading2"/>
      </w:pPr>
      <w:r>
        <w:t xml:space="preserve">III. Key Areas of Scholarly Focus</w:t>
      </w:r>
    </w:p>
    <w:p>
      <w:pPr>
        <w:pStyle w:val="FirstParagraph"/>
      </w:pPr>
      <w:r>
        <w:t xml:space="preserve">The scope of inquiry undertaken by an</w:t>
      </w:r>
      <w:r>
        <w:t xml:space="preserve"> </w:t>
      </w:r>
      <w:r>
        <w:rPr>
          <w:bCs/>
          <w:b/>
        </w:rPr>
        <w:t xml:space="preserve">Academic Researcher</w:t>
      </w:r>
      <w:r>
        <w:t xml:space="preserve"> </w:t>
      </w:r>
      <w:r>
        <w:t xml:space="preserve">in Kenya Nairobi is vast, reflecting the diverse nature of the nation itself. Several key areas dominate their scholarly agenda:</w:t>
      </w:r>
    </w:p>
    <w:p>
      <w:pPr>
        <w:numPr>
          <w:ilvl w:val="0"/>
          <w:numId w:val="1001"/>
        </w:numPr>
        <w:pStyle w:val="Compact"/>
      </w:pPr>
      <w:r>
        <w:rPr>
          <w:bCs/>
          <w:b/>
        </w:rPr>
        <w:t xml:space="preserve">Sustainable Development and Environmental Science:</w:t>
      </w:r>
      <w:r>
        <w:t xml:space="preserve"> </w:t>
      </w:r>
      <w:r>
        <w:t xml:space="preserve">Given Kenya’s reliance on agriculture and tourism, researchers focus heavily on sustainable resource management. Studies regarding water conservation along the Tana River or biodiversity preservation in Nairobi National Park are critical.</w:t>
      </w:r>
    </w:p>
    <w:p>
      <w:pPr>
        <w:numPr>
          <w:ilvl w:val="0"/>
          <w:numId w:val="1001"/>
        </w:numPr>
        <w:pStyle w:val="Compact"/>
      </w:pPr>
      <w:r>
        <w:rPr>
          <w:bCs/>
          <w:b/>
        </w:rPr>
        <w:t xml:space="preserve">Digital Innovation and FinTech:</w:t>
      </w:r>
      <w:r>
        <w:t xml:space="preserve"> </w:t>
      </w:r>
      <w:r>
        <w:t xml:space="preserve">As a global leader in mobile money through M-Pesa, Kenya Nairobi is a laboratory for digital economics. An</w:t>
      </w:r>
      <w:r>
        <w:t xml:space="preserve"> </w:t>
      </w:r>
      <w:r>
        <w:rPr>
          <w:bCs/>
          <w:b/>
        </w:rPr>
        <w:t xml:space="preserve">Academic Researcher</w:t>
      </w:r>
      <w:r>
        <w:t xml:space="preserve"> </w:t>
      </w:r>
      <w:r>
        <w:t xml:space="preserve">here investigates how digital inclusion impacts poverty alleviation and small business growth.</w:t>
      </w:r>
    </w:p>
    <w:p>
      <w:pPr>
        <w:numPr>
          <w:ilvl w:val="0"/>
          <w:numId w:val="1001"/>
        </w:numPr>
        <w:pStyle w:val="Compact"/>
      </w:pPr>
      <w:r>
        <w:rPr>
          <w:bCs/>
          <w:b/>
        </w:rPr>
        <w:t xml:space="preserve">Social Sciences and Governance:</w:t>
      </w:r>
      <w:r>
        <w:t xml:space="preserve"> </w:t>
      </w:r>
      <w:r>
        <w:t xml:space="preserve">In the capital city of Kenya Nairobi, which hosts numerous international organizations including UNEP and UN-Habitat, research into governance structures, conflict resolution in pastoralist communities, and public health systems is paramount.</w:t>
      </w:r>
    </w:p>
    <w:bookmarkEnd w:id="22"/>
    <w:bookmarkStart w:id="23" w:name="X053e58a1306311e4b2d19a0607607ab0b014aa3"/>
    <w:p>
      <w:pPr>
        <w:pStyle w:val="Heading2"/>
      </w:pPr>
      <w:r>
        <w:t xml:space="preserve">IV. Navigating Infrastructure and Resource Challenges</w:t>
      </w:r>
    </w:p>
    <w:p>
      <w:pPr>
        <w:pStyle w:val="FirstParagraph"/>
      </w:pPr>
      <w:r>
        <w:t xml:space="preserve">The work of an</w:t>
      </w:r>
      <w:r>
        <w:t xml:space="preserve"> </w:t>
      </w:r>
      <w:r>
        <w:rPr>
          <w:bCs/>
          <w:b/>
        </w:rPr>
        <w:t xml:space="preserve">Academic Researcher</w:t>
      </w:r>
      <w:r>
        <w:t xml:space="preserve"> </w:t>
      </w:r>
      <w:r>
        <w:t xml:space="preserve">in Kenya Nairobi is not without significant hurdles. One of the most persistent challenges is access to adequate research funding. While there are grants available from bodies like the National Research Fund (NRF) in Kenya, competition is fierce, and bureaucratic delays often hinder timely project execution.</w:t>
      </w:r>
    </w:p>
    <w:p>
      <w:pPr>
        <w:pStyle w:val="BodyText"/>
      </w:pPr>
      <w:r>
        <w:t xml:space="preserve">Furthermore, while internet connectivity has improved significantly across Kenya Nairobi, it can still be a barrier for real-time data analysis compared to more developed nations. An</w:t>
      </w:r>
      <w:r>
        <w:t xml:space="preserve"> </w:t>
      </w:r>
      <w:r>
        <w:rPr>
          <w:bCs/>
          <w:b/>
        </w:rPr>
        <w:t xml:space="preserve">Academic Researcher</w:t>
      </w:r>
      <w:r>
        <w:t xml:space="preserve"> </w:t>
      </w:r>
      <w:r>
        <w:t xml:space="preserve">must therefore be resourceful, often relying on collaborative networks with universities abroad and utilizing offline-capable data collection tools when working in remote regions outside the immediate vicinity of Kenya Nairobi.</w:t>
      </w:r>
    </w:p>
    <w:bookmarkEnd w:id="23"/>
    <w:bookmarkStart w:id="24" w:name="v.-the-impact-on-policy-and-society"/>
    <w:p>
      <w:pPr>
        <w:pStyle w:val="Heading2"/>
      </w:pPr>
      <w:r>
        <w:t xml:space="preserve">V. The Impact on Policy and Society</w:t>
      </w:r>
    </w:p>
    <w:p>
      <w:pPr>
        <w:pStyle w:val="FirstParagraph"/>
      </w:pPr>
      <w:r>
        <w:t xml:space="preserve">The true measure of an</w:t>
      </w:r>
      <w:r>
        <w:t xml:space="preserve"> </w:t>
      </w:r>
      <w:r>
        <w:rPr>
          <w:bCs/>
          <w:b/>
        </w:rPr>
        <w:t xml:space="preserve">Academic Researcher</w:t>
      </w:r>
      <w:r>
        <w:t xml:space="preserve">’s success lies in their influence on policy formulation. In Kenya Nairobi, policymakers increasingly rely on empirical data to draft legislation. For instance, research conducted by local scholars has directly influenced the National Health Insurance Fund (NHIF) reforms and the implementation of the Competency-Based Curriculum (CBC).</w:t>
      </w:r>
    </w:p>
    <w:p>
      <w:pPr>
        <w:pStyle w:val="BodyText"/>
      </w:pPr>
      <w:r>
        <w:t xml:space="preserve">This symbiotic relationship between academia and policy is crucial for Kenya’s Vision 2030 agenda. By providing evidence-based insights, an</w:t>
      </w:r>
      <w:r>
        <w:t xml:space="preserve"> </w:t>
      </w:r>
      <w:r>
        <w:rPr>
          <w:bCs/>
          <w:b/>
        </w:rPr>
        <w:t xml:space="preserve">Academic Researcher</w:t>
      </w:r>
      <w:r>
        <w:t xml:space="preserve"> </w:t>
      </w:r>
      <w:r>
        <w:t xml:space="preserve">helps ensure that development projects in Kenya Nairobi are not only sustainable but also equitable. They act as watchdogs, auditing government programs to ensure they meet their stated objectives.</w:t>
      </w:r>
    </w:p>
    <w:bookmarkEnd w:id="24"/>
    <w:bookmarkStart w:id="25" w:name="X3c8f7525e9d4818cfa537fd5c3d7d060450b3ad"/>
    <w:p>
      <w:pPr>
        <w:pStyle w:val="Heading2"/>
      </w:pPr>
      <w:r>
        <w:t xml:space="preserve">VI. The Future Outlook for Academic Research in Kenya</w:t>
      </w:r>
    </w:p>
    <w:p>
      <w:pPr>
        <w:pStyle w:val="FirstParagraph"/>
      </w:pPr>
      <w:r>
        <w:t xml:space="preserve">The future of academic research in Kenya Nairobi is promising, driven by a youthful population and increasing technological integration. Universities are investing more heavily in laboratories and digital libraries. Moreover, there is a growing emphasis on interdisciplinary research that combines technology with social sciences to solve complex human problems.</w:t>
      </w:r>
    </w:p>
    <w:p>
      <w:pPr>
        <w:pStyle w:val="BodyText"/>
      </w:pPr>
      <w:r>
        <w:t xml:space="preserve">To sustain this momentum, it is essential for an</w:t>
      </w:r>
      <w:r>
        <w:t xml:space="preserve"> </w:t>
      </w:r>
      <w:r>
        <w:rPr>
          <w:bCs/>
          <w:b/>
        </w:rPr>
        <w:t xml:space="preserve">Academic Researcher</w:t>
      </w:r>
      <w:r>
        <w:t xml:space="preserve"> </w:t>
      </w:r>
      <w:r>
        <w:t xml:space="preserve">to advocate for increased domestic funding for higher education and research. Strengthening industry-academia linkages will also be vital. Companies in Kenya Nairobi are beginning to recognize the value of R&amp;D (Research and Development), leading to more private sector sponsorship of academic projects.</w:t>
      </w:r>
    </w:p>
    <w:bookmarkEnd w:id="25"/>
    <w:bookmarkStart w:id="26" w:name="vii.-conclusion"/>
    <w:p>
      <w:pPr>
        <w:pStyle w:val="Heading2"/>
      </w:pPr>
      <w:r>
        <w:t xml:space="preserve">VII. Conclusion</w:t>
      </w:r>
    </w:p>
    <w:p>
      <w:pPr>
        <w:pStyle w:val="FirstParagraph"/>
      </w:pPr>
      <w:r>
        <w:t xml:space="preserve">In conclusion, the figure of the</w:t>
      </w:r>
      <w:r>
        <w:t xml:space="preserve"> </w:t>
      </w:r>
      <w:r>
        <w:rPr>
          <w:bCs/>
          <w:b/>
        </w:rPr>
        <w:t xml:space="preserve">Academic Researcher</w:t>
      </w:r>
      <w:r>
        <w:t xml:space="preserve"> </w:t>
      </w:r>
      <w:r>
        <w:t xml:space="preserve">in Kenya Nairobi is one of resilience, innovation, and profound impact. Operating within a unique socio-economic landscape characterized by both rapid urbanization and deep-rooted traditions, these scholars play a critical role in navigating the complexities of modern African development.</w:t>
      </w:r>
    </w:p>
    <w:p>
      <w:pPr>
        <w:pStyle w:val="BodyText"/>
      </w:pPr>
      <w:r>
        <w:t xml:space="preserve">From analyzing microeconomic trends in bustling markets to studying macro-policy shifts in diplomatic circles across Kenya Nairobi, their work forms the intellectual backbone of national progress. As Kenya continues its trajectory towards becoming a middle-income economy, the contributions of these researchers will remain indispensable. They are not just documenting change; they are actively shaping it. Therefore, supporting and empowering an</w:t>
      </w:r>
      <w:r>
        <w:t xml:space="preserve"> </w:t>
      </w:r>
      <w:r>
        <w:rPr>
          <w:bCs/>
          <w:b/>
        </w:rPr>
        <w:t xml:space="preserve">Academic Researcher</w:t>
      </w:r>
      <w:r>
        <w:t xml:space="preserve"> </w:t>
      </w:r>
      <w:r>
        <w:t xml:space="preserve">in this region is not merely an investment in education but a strategic necessity for the future prosperity of Kenya Nairobi and East Africa as a whole.</w:t>
      </w:r>
    </w:p>
    <w:p>
      <w:pPr>
        <w:pStyle w:val="BodyText"/>
      </w:pPr>
      <w:r>
        <w:t xml:space="preserve">The ongoing collaboration between local scholars, international partners, and government entities will determine how effectively this intellectual capital is harnessed. The journey has only just begun, and the potential for transformative scholarship emanating from Kenya Nairobi is limitless.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an Academic Researcher in Kenya Nairobi</dc:title>
  <dc:creator/>
  <dc:language>en</dc:language>
  <cp:keywords/>
  <dcterms:created xsi:type="dcterms:W3CDTF">2026-07-30T05:56:07Z</dcterms:created>
  <dcterms:modified xsi:type="dcterms:W3CDTF">2026-07-30T05:56:07Z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