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Academic</w:t>
      </w:r>
      <w:r>
        <w:t xml:space="preserve"> </w:t>
      </w:r>
      <w:r>
        <w:t xml:space="preserve">Researcher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8" w:name="X401f3e4bcd008a94840155ffd053260a26f22df"/>
    <w:p>
      <w:pPr>
        <w:pStyle w:val="Heading1"/>
      </w:pPr>
      <w:r>
        <w:t xml:space="preserve">The Role and Impact of Academic Researcher in South Africa Cape Town</w:t>
      </w:r>
    </w:p>
    <w:p>
      <w:pPr>
        <w:pStyle w:val="FirstParagraph"/>
      </w:pPr>
      <w:r>
        <w:t xml:space="preserve">In the rapidly evolving landscape of global knowledge production, the figure of an</w:t>
      </w:r>
      <w:r>
        <w:t xml:space="preserve"> </w:t>
      </w:r>
      <w:r>
        <w:rPr>
          <w:bCs/>
          <w:b/>
        </w:rPr>
        <w:t xml:space="preserve">Academic Researcher</w:t>
      </w:r>
      <w:r>
        <w:t xml:space="preserve"> </w:t>
      </w:r>
      <w:r>
        <w:t xml:space="preserve">stands as a pivotal architect of intellectual progress. Nowhere is this role more critical, complex, or transformative than in</w:t>
      </w:r>
      <w:r>
        <w:t xml:space="preserve"> </w:t>
      </w:r>
      <w:r>
        <w:rPr>
          <w:bCs/>
          <w:b/>
        </w:rPr>
        <w:t xml:space="preserve">South Africa Cape Town</w:t>
      </w:r>
      <w:r>
        <w:t xml:space="preserve">. As one of Africa’s most dynamic economic and cultural hubs, Cape Town serves not only as a gateway to the continent but also as a crucible where historical legacies intersect with futuristic innovation. Within this specific geographic and socio-economic context, the duties of an</w:t>
      </w:r>
      <w:r>
        <w:t xml:space="preserve"> </w:t>
      </w:r>
      <w:r>
        <w:rPr>
          <w:bCs/>
          <w:b/>
        </w:rPr>
        <w:t xml:space="preserve">Academic Researcher</w:t>
      </w:r>
      <w:r>
        <w:t xml:space="preserve"> </w:t>
      </w:r>
      <w:r>
        <w:t xml:space="preserve">extend far beyond traditional laboratory or library confines; they involve engaging with societal challenges, addressing colonial epistemologies, and fostering sustainable development. This essay explores the multifaceted responsibilities of an</w:t>
      </w:r>
      <w:r>
        <w:t xml:space="preserve"> </w:t>
      </w:r>
      <w:r>
        <w:rPr>
          <w:bCs/>
          <w:b/>
        </w:rPr>
        <w:t xml:space="preserve">Academic Researcher</w:t>
      </w:r>
      <w:r>
        <w:t xml:space="preserve"> </w:t>
      </w:r>
      <w:r>
        <w:t xml:space="preserve">in</w:t>
      </w:r>
      <w:r>
        <w:t xml:space="preserve"> </w:t>
      </w:r>
      <w:r>
        <w:rPr>
          <w:bCs/>
          <w:b/>
        </w:rPr>
        <w:t xml:space="preserve">South Africa Cape Town</w:t>
      </w:r>
      <w:r>
        <w:t xml:space="preserve">, highlighting how their work contributes to national development, social justice, and global scientific discourse.</w:t>
      </w:r>
    </w:p>
    <w:bookmarkStart w:id="20" w:name="X1717214f5a71ce56a98fe1afde3ede695f7330f"/>
    <w:p>
      <w:pPr>
        <w:pStyle w:val="Heading2"/>
      </w:pPr>
      <w:r>
        <w:t xml:space="preserve">The Contextual Imperative: Why Cape Town Matters</w:t>
      </w:r>
    </w:p>
    <w:p>
      <w:pPr>
        <w:pStyle w:val="FirstParagraph"/>
      </w:pPr>
      <w:r>
        <w:t xml:space="preserve">To understand the significance of academic research in this region, one must first appreciate the unique positioning of</w:t>
      </w:r>
      <w:r>
        <w:t xml:space="preserve"> </w:t>
      </w:r>
      <w:r>
        <w:rPr>
          <w:bCs/>
          <w:b/>
        </w:rPr>
        <w:t xml:space="preserve">South Africa Cape Town</w:t>
      </w:r>
      <w:r>
        <w:t xml:space="preserve">. Unlike many other metropolitan areas in the Global South, Cape Town boasts world-class universities such as the University of Cape Town (UCT) and Stellenbosch University. However, these institutions exist within a city marked by stark inequalities, historical segregation, and environmental vulnerabilities. The role of an</w:t>
      </w:r>
      <w:r>
        <w:t xml:space="preserve"> </w:t>
      </w:r>
      <w:r>
        <w:rPr>
          <w:bCs/>
          <w:b/>
        </w:rPr>
        <w:t xml:space="preserve">Academic Researcher</w:t>
      </w:r>
      <w:r>
        <w:t xml:space="preserve"> </w:t>
      </w:r>
      <w:r>
        <w:t xml:space="preserve">here is therefore inherently political and ethical. They are tasked with producing knowledge that is not only rigorous but also relevant to the lived experiences of diverse communities spanning from the affluent Southern Suburbs to the peri-urban settlements on the Cape Flats.</w:t>
      </w:r>
    </w:p>
    <w:p>
      <w:pPr>
        <w:pStyle w:val="BodyText"/>
      </w:pPr>
      <w:r>
        <w:t xml:space="preserve">In</w:t>
      </w:r>
      <w:r>
        <w:t xml:space="preserve"> </w:t>
      </w:r>
      <w:r>
        <w:rPr>
          <w:bCs/>
          <w:b/>
        </w:rPr>
        <w:t xml:space="preserve">South Africa Cape Town</w:t>
      </w:r>
      <w:r>
        <w:t xml:space="preserve">, an</w:t>
      </w:r>
      <w:r>
        <w:t xml:space="preserve"> </w:t>
      </w:r>
      <w:r>
        <w:rPr>
          <w:bCs/>
          <w:b/>
        </w:rPr>
        <w:t xml:space="preserve">Academic Researcher</w:t>
      </w:r>
      <w:r>
        <w:t xml:space="preserve"> </w:t>
      </w:r>
      <w:r>
        <w:t xml:space="preserve">operates at a nexus of opportunity and obligation. The city’s status as a biodiversity hotspot, particularly within the Cape Floristic Region, demands rigorous ecological research. Simultaneously, its history as a center of colonial oppression necessitates decolonial scholarship that re-centers African voices and perspectives. Thus, the</w:t>
      </w:r>
      <w:r>
        <w:t xml:space="preserve"> </w:t>
      </w:r>
      <w:r>
        <w:rPr>
          <w:bCs/>
          <w:b/>
        </w:rPr>
        <w:t xml:space="preserve">Academic Researcher</w:t>
      </w:r>
      <w:r>
        <w:t xml:space="preserve"> </w:t>
      </w:r>
      <w:r>
        <w:t xml:space="preserve">in this locale is expected to bridge the gap between abstract theory and tangible social impact.</w:t>
      </w:r>
    </w:p>
    <w:bookmarkEnd w:id="20"/>
    <w:bookmarkStart w:id="24" w:name="X5828e0cb7d5a1c8a9d3503861d2301b81d8ffab"/>
    <w:p>
      <w:pPr>
        <w:pStyle w:val="Heading2"/>
      </w:pPr>
      <w:r>
        <w:t xml:space="preserve">Key Responsibilities of an Academic Researcher in This Context</w:t>
      </w:r>
    </w:p>
    <w:p>
      <w:pPr>
        <w:pStyle w:val="FirstParagraph"/>
      </w:pPr>
      <w:r>
        <w:t xml:space="preserve">The primary mandate of any</w:t>
      </w:r>
      <w:r>
        <w:t xml:space="preserve"> </w:t>
      </w:r>
      <w:r>
        <w:rPr>
          <w:bCs/>
          <w:b/>
        </w:rPr>
        <w:t xml:space="preserve">Academic Researcher</w:t>
      </w:r>
      <w:r>
        <w:t xml:space="preserve"> </w:t>
      </w:r>
      <w:r>
        <w:t xml:space="preserve">remains the generation of new knowledge through systematic inquiry. However, in</w:t>
      </w:r>
      <w:r>
        <w:t xml:space="preserve"> </w:t>
      </w:r>
      <w:r>
        <w:rPr>
          <w:bCs/>
          <w:b/>
        </w:rPr>
        <w:t xml:space="preserve">South Africa Cape Town</w:t>
      </w:r>
      <w:r>
        <w:t xml:space="preserve">, this process is nuanced by several critical factors. First and foremost is the commitment to community-engaged research. Traditional top-down approaches are increasingly viewed as insufficient or even exploitative. Instead, an effective</w:t>
      </w:r>
      <w:r>
        <w:t xml:space="preserve"> </w:t>
      </w:r>
      <w:r>
        <w:rPr>
          <w:bCs/>
          <w:b/>
        </w:rPr>
        <w:t xml:space="preserve">Academic Researcher</w:t>
      </w:r>
      <w:r>
        <w:t xml:space="preserve"> </w:t>
      </w:r>
      <w:r>
        <w:t xml:space="preserve">must collaborate with local stakeholders—community leaders, non-governmental organizations, and municipal bodies—to identify problems that matter locally and co-create solutions.</w:t>
      </w:r>
    </w:p>
    <w:bookmarkStart w:id="21" w:name="addressing-socio-economic-inequalities"/>
    <w:p>
      <w:pPr>
        <w:pStyle w:val="Heading3"/>
      </w:pPr>
      <w:r>
        <w:t xml:space="preserve">1. Addressing Socio-Economic Inequalities</w:t>
      </w:r>
    </w:p>
    <w:p>
      <w:pPr>
        <w:pStyle w:val="FirstParagraph"/>
      </w:pPr>
      <w:r>
        <w:t xml:space="preserve">One of the most pressing challenges in</w:t>
      </w:r>
      <w:r>
        <w:t xml:space="preserve"> </w:t>
      </w:r>
      <w:r>
        <w:rPr>
          <w:bCs/>
          <w:b/>
        </w:rPr>
        <w:t xml:space="preserve">South Africa Cape Town</w:t>
      </w:r>
      <w:r>
        <w:t xml:space="preserve"> </w:t>
      </w:r>
      <w:r>
        <w:t xml:space="preserve">is inequality. An</w:t>
      </w:r>
      <w:r>
        <w:t xml:space="preserve"> </w:t>
      </w:r>
      <w:r>
        <w:rPr>
          <w:bCs/>
          <w:b/>
        </w:rPr>
        <w:t xml:space="preserve">Academic Researcher</w:t>
      </w:r>
      <w:r>
        <w:t xml:space="preserve">, particularly in the social sciences, humanities, and economics, must investigate the structural causes of poverty and unemployment. This involves analyzing labor market dynamics, educational disparities, and access to housing. By publishing evidence-based findings that can inform public policy, an</w:t>
      </w:r>
      <w:r>
        <w:t xml:space="preserve"> </w:t>
      </w:r>
      <w:r>
        <w:rPr>
          <w:bCs/>
          <w:b/>
        </w:rPr>
        <w:t xml:space="preserve">Academic Researcher</w:t>
      </w:r>
      <w:r>
        <w:t xml:space="preserve"> </w:t>
      </w:r>
      <w:r>
        <w:t xml:space="preserve">directly influences the trajectory of national development initiatives aimed at redressing apartheid-era injustices.</w:t>
      </w:r>
    </w:p>
    <w:bookmarkEnd w:id="21"/>
    <w:bookmarkStart w:id="22" w:name="Xb1d7dadcac2ad8461f52e507cc218cc501da628"/>
    <w:p>
      <w:pPr>
        <w:pStyle w:val="Heading3"/>
      </w:pPr>
      <w:r>
        <w:t xml:space="preserve">2. Environmental Sustainability and Climate Resilience</w:t>
      </w:r>
    </w:p>
    <w:p>
      <w:pPr>
        <w:pStyle w:val="FirstParagraph"/>
      </w:pPr>
      <w:r>
        <w:t xml:space="preserve">Cape Town is currently facing severe environmental pressures, most notably water scarcity and climate change impacts. The famous "Day Zero" crisis served as a wake-up call for the necessity of scientific intervention. In this domain, an</w:t>
      </w:r>
      <w:r>
        <w:t xml:space="preserve"> </w:t>
      </w:r>
      <w:r>
        <w:rPr>
          <w:bCs/>
          <w:b/>
        </w:rPr>
        <w:t xml:space="preserve">Academic Researcher</w:t>
      </w:r>
      <w:r>
        <w:t xml:space="preserve"> </w:t>
      </w:r>
      <w:r>
        <w:t xml:space="preserve">in fields such as hydrology, marine biology, and environmental science plays a crucial role in developing sustainable management strategies. Their research contributes to global understanding of climate adaptation while providing localized tools for resource conservation in</w:t>
      </w:r>
      <w:r>
        <w:t xml:space="preserve"> </w:t>
      </w:r>
      <w:r>
        <w:rPr>
          <w:bCs/>
          <w:b/>
        </w:rPr>
        <w:t xml:space="preserve">South Africa Cape Town</w:t>
      </w:r>
      <w:r>
        <w:t xml:space="preserve">.</w:t>
      </w:r>
    </w:p>
    <w:bookmarkEnd w:id="22"/>
    <w:bookmarkStart w:id="23" w:name="decolonizing-knowledge-production"/>
    <w:p>
      <w:pPr>
        <w:pStyle w:val="Heading3"/>
      </w:pPr>
      <w:r>
        <w:t xml:space="preserve">3. Decolonizing Knowledge Production</w:t>
      </w:r>
    </w:p>
    <w:p>
      <w:pPr>
        <w:pStyle w:val="FirstParagraph"/>
      </w:pPr>
      <w:r>
        <w:t xml:space="preserve">A significant aspect of the modern</w:t>
      </w:r>
      <w:r>
        <w:t xml:space="preserve"> </w:t>
      </w:r>
      <w:r>
        <w:rPr>
          <w:bCs/>
          <w:b/>
        </w:rPr>
        <w:t xml:space="preserve">Academic Researcher’s</w:t>
      </w:r>
      <w:r>
        <w:t xml:space="preserve"> </w:t>
      </w:r>
      <w:r>
        <w:t xml:space="preserve">identity in</w:t>
      </w:r>
      <w:r>
        <w:t xml:space="preserve"> </w:t>
      </w:r>
      <w:r>
        <w:rPr>
          <w:bCs/>
          <w:b/>
        </w:rPr>
        <w:t xml:space="preserve">South Africa Cape Town</w:t>
      </w:r>
      <w:r>
        <w:t xml:space="preserve"> </w:t>
      </w:r>
      <w:r>
        <w:t xml:space="preserve">involves challenging Eurocentric paradigms. There is a growing movement to validate indigenous knowledge systems (IKS) and ensure that curricula and research methodologies reflect African realities. An</w:t>
      </w:r>
      <w:r>
        <w:t xml:space="preserve"> </w:t>
      </w:r>
      <w:r>
        <w:rPr>
          <w:bCs/>
          <w:b/>
        </w:rPr>
        <w:t xml:space="preserve">Academic Researcher</w:t>
      </w:r>
      <w:r>
        <w:t xml:space="preserve"> </w:t>
      </w:r>
      <w:r>
        <w:t xml:space="preserve">engaged in this work must critically examine whose voices are heard in academic publications and how historical biases shape current scientific understanding.</w:t>
      </w:r>
    </w:p>
    <w:bookmarkEnd w:id="23"/>
    <w:bookmarkEnd w:id="24"/>
    <w:bookmarkStart w:id="25" w:name="X0f5014bbbfe2aa58e74fb925cad5ec5cf646966"/>
    <w:p>
      <w:pPr>
        <w:pStyle w:val="Heading2"/>
      </w:pPr>
      <w:r>
        <w:t xml:space="preserve">The Intersection of Teaching and Research</w:t>
      </w:r>
    </w:p>
    <w:p>
      <w:pPr>
        <w:pStyle w:val="FirstParagraph"/>
      </w:pPr>
      <w:r>
        <w:t xml:space="preserve">In the university ecosystem of</w:t>
      </w:r>
      <w:r>
        <w:t xml:space="preserve"> </w:t>
      </w:r>
      <w:r>
        <w:rPr>
          <w:bCs/>
          <w:b/>
        </w:rPr>
        <w:t xml:space="preserve">South Africa Cape Town</w:t>
      </w:r>
      <w:r>
        <w:t xml:space="preserve">, the role of an</w:t>
      </w:r>
      <w:r>
        <w:t xml:space="preserve"> </w:t>
      </w:r>
      <w:r>
        <w:rPr>
          <w:bCs/>
          <w:b/>
        </w:rPr>
        <w:t xml:space="preserve">Academic Researcher</w:t>
      </w:r>
      <w:r>
        <w:t xml:space="preserve"> </w:t>
      </w:r>
      <w:r>
        <w:t xml:space="preserve">is often intertwined with that of a lecturer or professor. This dual responsibility creates a unique dynamic where research feeds into teaching, and teaching inspires new research questions. Students in Cape Town are often exposed to cutting-edge debates regarding social justice, post-colonial theory, and sustainable development because their instructors are actively involved in these frontiers. An</w:t>
      </w:r>
      <w:r>
        <w:t xml:space="preserve"> </w:t>
      </w:r>
      <w:r>
        <w:rPr>
          <w:bCs/>
          <w:b/>
        </w:rPr>
        <w:t xml:space="preserve">Academic Researcher</w:t>
      </w:r>
      <w:r>
        <w:t xml:space="preserve"> </w:t>
      </w:r>
      <w:r>
        <w:t xml:space="preserve">thus acts as a mentor for the next generation of South African leaders, instilling in them critical thinking skills and a sense of ethical responsibility.</w:t>
      </w:r>
    </w:p>
    <w:bookmarkEnd w:id="25"/>
    <w:bookmarkStart w:id="26" w:name="challenges-faced-by-academic-researchers"/>
    <w:p>
      <w:pPr>
        <w:pStyle w:val="Heading2"/>
      </w:pPr>
      <w:r>
        <w:t xml:space="preserve">Challenges Faced by Academic Researchers</w:t>
      </w:r>
    </w:p>
    <w:p>
      <w:pPr>
        <w:pStyle w:val="FirstParagraph"/>
      </w:pPr>
      <w:r>
        <w:t xml:space="preserve">Despite its potential, the environment for an</w:t>
      </w:r>
      <w:r>
        <w:t xml:space="preserve"> </w:t>
      </w:r>
      <w:r>
        <w:rPr>
          <w:bCs/>
          <w:b/>
        </w:rPr>
        <w:t xml:space="preserve">Academic Researcher</w:t>
      </w:r>
      <w:r>
        <w:t xml:space="preserve"> </w:t>
      </w:r>
      <w:r>
        <w:t xml:space="preserve">in</w:t>
      </w:r>
      <w:r>
        <w:t xml:space="preserve"> </w:t>
      </w:r>
      <w:r>
        <w:rPr>
          <w:bCs/>
          <w:b/>
        </w:rPr>
        <w:t xml:space="preserve">South Africa Cape Town</w:t>
      </w:r>
      <w:r>
        <w:t xml:space="preserve"> </w:t>
      </w:r>
      <w:r>
        <w:t xml:space="preserve">is fraught with challenges. Funding limitations are persistent, particularly for long-term basic research. Bureaucratic hurdles can delay collaborative projects between different institutions or sectors. Furthermore, researchers often face the burden of representing their communities accurately without being co-opted by political agendas. There is also the challenge of brain drain, where talented scholars leave</w:t>
      </w:r>
      <w:r>
        <w:t xml:space="preserve"> </w:t>
      </w:r>
      <w:r>
        <w:rPr>
          <w:bCs/>
          <w:b/>
        </w:rPr>
        <w:t xml:space="preserve">South Africa Cape Town</w:t>
      </w:r>
      <w:r>
        <w:t xml:space="preserve"> </w:t>
      </w:r>
      <w:r>
        <w:t xml:space="preserve">for opportunities abroad due to systemic constraints or safety concerns.</w:t>
      </w:r>
    </w:p>
    <w:bookmarkEnd w:id="26"/>
    <w:bookmarkStart w:id="27" w:name="X8aba24799f11ee68ac3c10a6959d4bb790b5eb2"/>
    <w:p>
      <w:pPr>
        <w:pStyle w:val="Heading2"/>
      </w:pPr>
      <w:r>
        <w:t xml:space="preserve">Conclusion: The Future of Research in Cape Town</w:t>
      </w:r>
    </w:p>
    <w:p>
      <w:pPr>
        <w:pStyle w:val="FirstParagraph"/>
      </w:pPr>
      <w:r>
        <w:t xml:space="preserve">In conclusion, the role of an</w:t>
      </w:r>
      <w:r>
        <w:t xml:space="preserve"> </w:t>
      </w:r>
      <w:r>
        <w:rPr>
          <w:bCs/>
          <w:b/>
        </w:rPr>
        <w:t xml:space="preserve">Academic Researcher</w:t>
      </w:r>
      <w:r>
        <w:t xml:space="preserve"> </w:t>
      </w:r>
      <w:r>
        <w:t xml:space="preserve">in</w:t>
      </w:r>
      <w:r>
        <w:t xml:space="preserve"> </w:t>
      </w:r>
      <w:r>
        <w:rPr>
          <w:bCs/>
          <w:b/>
        </w:rPr>
        <w:t xml:space="preserve">South Africa Cape Town</w:t>
      </w:r>
      <w:r>
        <w:t xml:space="preserve"> </w:t>
      </w:r>
      <w:r>
        <w:t xml:space="preserve">is indispensable. It is a role that demands intellectual rigor, ethical commitment, and social empathy. By addressing local issues such as inequality and environmental degradation while simultaneously contributing to global knowledge networks, these researchers shape the future of the region.</w:t>
      </w:r>
    </w:p>
    <w:p>
      <w:pPr>
        <w:pStyle w:val="BodyText"/>
      </w:pPr>
      <w:r>
        <w:t xml:space="preserve">The continued support for academic research in</w:t>
      </w:r>
      <w:r>
        <w:t xml:space="preserve"> </w:t>
      </w:r>
      <w:r>
        <w:rPr>
          <w:bCs/>
          <w:b/>
        </w:rPr>
        <w:t xml:space="preserve">South Africa Cape Town</w:t>
      </w:r>
      <w:r>
        <w:t xml:space="preserve"> </w:t>
      </w:r>
      <w:r>
        <w:t xml:space="preserve">is not merely an investment in universities; it is an investment in societal resilience and democratic depth. As we look forward, strengthening the capacity of every</w:t>
      </w:r>
      <w:r>
        <w:t xml:space="preserve"> </w:t>
      </w:r>
      <w:r>
        <w:rPr>
          <w:bCs/>
          <w:b/>
        </w:rPr>
        <w:t xml:space="preserve">Academic Researcher</w:t>
      </w:r>
      <w:r>
        <w:t xml:space="preserve">, ensuring equitable access to resources, and fostering interdisciplinary collaboration will be essential. Only through such concerted efforts can the unique potential of</w:t>
      </w:r>
      <w:r>
        <w:t xml:space="preserve"> </w:t>
      </w:r>
      <w:r>
        <w:rPr>
          <w:bCs/>
          <w:b/>
        </w:rPr>
        <w:t xml:space="preserve">South Africa Cape Town</w:t>
      </w:r>
      <w:r>
        <w:t xml:space="preserve"> </w:t>
      </w:r>
      <w:r>
        <w:t xml:space="preserve">be fully realized, positioning it as a beacon of knowledge and innovation on the African continent.</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Academic Researcher in South Africa Cape Town</dc:title>
  <dc:creator/>
  <dc:language>en</dc:language>
  <cp:keywords/>
  <dcterms:created xsi:type="dcterms:W3CDTF">2026-07-29T18:05:21Z</dcterms:created>
  <dcterms:modified xsi:type="dcterms:W3CDTF">2026-07-29T18:05:21Z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