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5" w:name="X6cf0933fc22c0201bfe9bf73a27e281bb7fc869"/>
    <w:p>
      <w:pPr>
        <w:pStyle w:val="Heading1"/>
      </w:pPr>
      <w:r>
        <w:t xml:space="preserve">The Role and Impact of the Academic Researcher in South Africa Johannesburg</w:t>
      </w:r>
    </w:p>
    <w:p>
      <w:pPr>
        <w:pStyle w:val="FirstParagraph"/>
      </w:pPr>
      <w:r>
        <w:t xml:space="preserve">Johannesburg, often referred to as the economic heart of South Africa, is a city defined by its dynamism, complexity, and historical depth. It is a metropolis where stark inequalities coexist with rapid technological advancement and vibrant cultural exchange. In this urban crucible, the role of the</w:t>
      </w:r>
      <w:r>
        <w:t xml:space="preserve"> </w:t>
      </w:r>
      <w:r>
        <w:t xml:space="preserve">Academic Researcher</w:t>
      </w:r>
      <w:r>
        <w:t xml:space="preserve"> </w:t>
      </w:r>
      <w:r>
        <w:t xml:space="preserve">extends far beyond the traditional confines of university lecture halls and laboratory benches. The modern researcher in Johannesburg serves as a critical intellectual bridge, connecting theoretical inquiry with practical societal challenges. This essay explores the multifaceted duties, ethical responsibilities, and profound impact that an</w:t>
      </w:r>
      <w:r>
        <w:t xml:space="preserve"> </w:t>
      </w:r>
      <w:r>
        <w:t xml:space="preserve">Academic Researcher</w:t>
      </w:r>
      <w:r>
        <w:t xml:space="preserve"> </w:t>
      </w:r>
      <w:r>
        <w:t xml:space="preserve">must navigate within the unique socio-political landscape of</w:t>
      </w:r>
      <w:r>
        <w:t xml:space="preserve"> </w:t>
      </w:r>
      <w:r>
        <w:t xml:space="preserve">South Africa Johannesburg</w:t>
      </w:r>
      <w:r>
        <w:t xml:space="preserve">.</w:t>
      </w:r>
    </w:p>
    <w:bookmarkStart w:id="20" w:name="X1f960cb50bff9787782d8c2601936cb3aea2c27"/>
    <w:p>
      <w:pPr>
        <w:pStyle w:val="Heading2"/>
      </w:pPr>
      <w:r>
        <w:t xml:space="preserve">The Contextual Imperative of Research in Johannesburg</w:t>
      </w:r>
    </w:p>
    <w:p>
      <w:pPr>
        <w:pStyle w:val="FirstParagraph"/>
      </w:pPr>
      <w:r>
        <w:t xml:space="preserve">To understand the significance of academic research in this specific locale, one must first acknowledge the dual identity of</w:t>
      </w:r>
      <w:r>
        <w:t xml:space="preserve"> </w:t>
      </w:r>
      <w:r>
        <w:t xml:space="preserve">South Africa Johannesburg</w:t>
      </w:r>
      <w:r>
        <w:t xml:space="preserve">. On one hand, it is a global financial hub with world-class infrastructure; on the other, it remains a city grappling with the lingering shadows of apartheid-era spatial planning, unemployment crises, and service delivery challenges. Consequently, an</w:t>
      </w:r>
      <w:r>
        <w:t xml:space="preserve"> </w:t>
      </w:r>
      <w:r>
        <w:t xml:space="preserve">Academic Researcher</w:t>
      </w:r>
      <w:r>
        <w:t xml:space="preserve"> </w:t>
      </w:r>
      <w:r>
        <w:t xml:space="preserve">operating here cannot afford to be purely abstract. The demand for relevant knowledge is urgent. Whether dealing with public health epidemics such as HIV/AIDS and tuberculosis, or addressing urban development issues like informal settlement upgrades, the work of the researcher is directly tied to the quality of life for millions of residents.</w:t>
      </w:r>
    </w:p>
    <w:p>
      <w:pPr>
        <w:pStyle w:val="BodyText"/>
      </w:pPr>
      <w:r>
        <w:t xml:space="preserve">The</w:t>
      </w:r>
      <w:r>
        <w:t xml:space="preserve"> </w:t>
      </w:r>
      <w:r>
        <w:t xml:space="preserve">Essay</w:t>
      </w:r>
      <w:r>
        <w:t xml:space="preserve"> </w:t>
      </w:r>
      <w:r>
        <w:t xml:space="preserve">topic itself suggests a need for structured argumentation regarding these roles. It requires an analysis that moves beyond descriptive accounts to evaluate how research methodologies are adapted to fit local realities. For instance, quantitative data might reveal economic disparities in neighborhoods like Alexandra or Soweto, but it is the qualitative work—the oral histories and community interviews conducted by the</w:t>
      </w:r>
      <w:r>
        <w:t xml:space="preserve"> </w:t>
      </w:r>
      <w:r>
        <w:t xml:space="preserve">Academic Researcher</w:t>
      </w:r>
      <w:r>
        <w:t xml:space="preserve">—that provides the human context necessary for policy formulation. Thus, the researcher acts as both scientist and storyteller, ensuring that data does not remain sterile but instead informs compassionate governance.</w:t>
      </w:r>
    </w:p>
    <w:bookmarkEnd w:id="20"/>
    <w:bookmarkStart w:id="21" w:name="Xd5ddb2a4986fe8a1019f3bf4ee57bcdf9adbeab"/>
    <w:p>
      <w:pPr>
        <w:pStyle w:val="Heading2"/>
      </w:pPr>
      <w:r>
        <w:t xml:space="preserve">Bridging Theory and Praxis: The Decolonial Agenda</w:t>
      </w:r>
    </w:p>
    <w:p>
      <w:pPr>
        <w:pStyle w:val="FirstParagraph"/>
      </w:pPr>
      <w:r>
        <w:t xml:space="preserve">A central theme in contemporary discourse within</w:t>
      </w:r>
      <w:r>
        <w:t xml:space="preserve"> </w:t>
      </w:r>
      <w:r>
        <w:t xml:space="preserve">South Africa Johannesburg</w:t>
      </w:r>
      <w:r>
        <w:t xml:space="preserve"> </w:t>
      </w:r>
      <w:r>
        <w:t xml:space="preserve">is the decolonization of knowledge. Historically, academic research in the region was often extractive, where foreign or elite institutions gathered data from local communities without returning tangible benefits. Today’s</w:t>
      </w:r>
      <w:r>
        <w:t xml:space="preserve"> </w:t>
      </w:r>
      <w:r>
        <w:t xml:space="preserve">Academic Researcher</w:t>
      </w:r>
      <w:r>
        <w:t xml:space="preserve"> </w:t>
      </w:r>
      <w:r>
        <w:t xml:space="preserve">is expected to dismantle these colonial legacies. This involves adopting participatory action research methods where community members are co-researchers rather than mere subjects. In universities such as the University of Johannesburg (UJ) or the University of Witwatersrand (Wits), there is a growing emphasis on indigenous knowledge systems and localized epistemologies.</w:t>
      </w:r>
    </w:p>
    <w:p>
      <w:pPr>
        <w:pStyle w:val="BodyText"/>
      </w:pPr>
      <w:r>
        <w:t xml:space="preserve">For example, in environmental science, an</w:t>
      </w:r>
      <w:r>
        <w:t xml:space="preserve"> </w:t>
      </w:r>
      <w:r>
        <w:t xml:space="preserve">Academic Researcher</w:t>
      </w:r>
      <w:r>
        <w:t xml:space="preserve"> </w:t>
      </w:r>
      <w:r>
        <w:t xml:space="preserve">might collaborate with local farmers in the surrounding Gauteng provinces to study sustainable agricultural practices that respect traditional methods while integrating modern efficiency. This approach not only validates local wisdom but also produces research outcomes that are immediately applicable and culturally sensitive. The</w:t>
      </w:r>
      <w:r>
        <w:t xml:space="preserve"> </w:t>
      </w:r>
      <w:r>
        <w:t xml:space="preserve">Essay</w:t>
      </w:r>
      <w:r>
        <w:t xml:space="preserve"> </w:t>
      </w:r>
      <w:r>
        <w:t xml:space="preserve">on this subject must highlight that decolonization is not merely a political slogan but a rigorous academic standard that enhances the validity and relevance of scientific inquiry in</w:t>
      </w:r>
      <w:r>
        <w:t xml:space="preserve"> </w:t>
      </w:r>
      <w:r>
        <w:t xml:space="preserve">South Africa Johannesburg</w:t>
      </w:r>
      <w:r>
        <w:t xml:space="preserve">.</w:t>
      </w:r>
    </w:p>
    <w:bookmarkEnd w:id="21"/>
    <w:bookmarkStart w:id="22" w:name="X127fb44cfb4aa36fbd19672386fce00f1104d6c"/>
    <w:p>
      <w:pPr>
        <w:pStyle w:val="Heading2"/>
      </w:pPr>
      <w:r>
        <w:t xml:space="preserve">Ethical Responsibilities and Community Engagement</w:t>
      </w:r>
    </w:p>
    <w:p>
      <w:pPr>
        <w:pStyle w:val="FirstParagraph"/>
      </w:pPr>
      <w:r>
        <w:t xml:space="preserve">The ethical framework governing an</w:t>
      </w:r>
      <w:r>
        <w:t xml:space="preserve"> </w:t>
      </w:r>
      <w:r>
        <w:t xml:space="preserve">Academic Researcher</w:t>
      </w:r>
      <w:r>
        <w:t xml:space="preserve"> </w:t>
      </w:r>
      <w:r>
        <w:t xml:space="preserve">in this region is particularly stringent. Given the history of exploitation, trust is a scarce commodity in many communities. Therefore, building rapport and ensuring informed consent are paramount. An</w:t>
      </w:r>
      <w:r>
        <w:t xml:space="preserve"> </w:t>
      </w:r>
      <w:r>
        <w:t xml:space="preserve">Essay</w:t>
      </w:r>
      <w:r>
        <w:t xml:space="preserve"> </w:t>
      </w:r>
      <w:r>
        <w:t xml:space="preserve">detailing the role of researchers must emphasize that ethical clearance from institutional review boards is just the first step; true ethical research requires ongoing engagement with stakeholders.</w:t>
      </w:r>
    </w:p>
    <w:p>
      <w:pPr>
        <w:pStyle w:val="BodyText"/>
      </w:pPr>
      <w:r>
        <w:t xml:space="preserve">In</w:t>
      </w:r>
      <w:r>
        <w:t xml:space="preserve"> </w:t>
      </w:r>
      <w:r>
        <w:t xml:space="preserve">South Africa Johannesburg</w:t>
      </w:r>
      <w:r>
        <w:t xml:space="preserve">, this often means translating complex academic findings into accessible language for community leaders, local government officials, and civil society organizations. If a study on urban crime reveals correlations between lighting infrastructure and safety in specific suburbs, the</w:t>
      </w:r>
      <w:r>
        <w:t xml:space="preserve"> </w:t>
      </w:r>
      <w:r>
        <w:t xml:space="preserve">Academic Researcher</w:t>
      </w:r>
      <w:r>
        <w:t xml:space="preserve"> </w:t>
      </w:r>
      <w:r>
        <w:t xml:space="preserve">has a moral obligation to disseminate these findings effectively to municipal planners who can act upon them. Failure to do so renders the research academically interesting but socially irrelevant. Thus, dissemination strategies are as important as data collection methods.</w:t>
      </w:r>
    </w:p>
    <w:bookmarkEnd w:id="22"/>
    <w:bookmarkStart w:id="23" w:name="Xbcdbc3574a1c0f90c62d6dc165326c3d8838e93"/>
    <w:p>
      <w:pPr>
        <w:pStyle w:val="Heading2"/>
      </w:pPr>
      <w:r>
        <w:t xml:space="preserve">Economic Innovation and Future Directions</w:t>
      </w:r>
    </w:p>
    <w:p>
      <w:pPr>
        <w:pStyle w:val="FirstParagraph"/>
      </w:pPr>
      <w:r>
        <w:t xml:space="preserve">Beyond social sciences, the</w:t>
      </w:r>
      <w:r>
        <w:t xml:space="preserve"> </w:t>
      </w:r>
      <w:r>
        <w:t xml:space="preserve">Academic Researcher</w:t>
      </w:r>
      <w:r>
        <w:t xml:space="preserve"> </w:t>
      </w:r>
      <w:r>
        <w:t xml:space="preserve">plays a pivotal role in driving economic innovation in Johannesburg. As the city seeks to position itself as a tech hub within Africa, researchers in engineering, computer science, and business management are crucial. They develop startups, patent new technologies, and provide evidence-based advice for regulatory frameworks that foster entrepreneurship. The synergy between academia and industry is evident in Johannesburg’s innovation hubs like the Co-Creation Hub or stations at major universities.</w:t>
      </w:r>
    </w:p>
    <w:p>
      <w:pPr>
        <w:pStyle w:val="BodyText"/>
      </w:pPr>
      <w:r>
        <w:t xml:space="preserve">However, this economic role must be balanced with social equity. An</w:t>
      </w:r>
      <w:r>
        <w:t xml:space="preserve"> </w:t>
      </w:r>
      <w:r>
        <w:t xml:space="preserve">Essay</w:t>
      </w:r>
      <w:r>
        <w:t xml:space="preserve"> </w:t>
      </w:r>
      <w:r>
        <w:t xml:space="preserve">on this topic should argue that technology transfer must not widen the digital divide. The</w:t>
      </w:r>
      <w:r>
        <w:t xml:space="preserve"> </w:t>
      </w:r>
      <w:r>
        <w:t xml:space="preserve">Academic Researcher</w:t>
      </w:r>
      <w:r>
        <w:t xml:space="preserve"> </w:t>
      </w:r>
      <w:r>
        <w:t xml:space="preserve">must ensure that innovations are inclusive, reaching underserved communities in townships and rural peripheries of Gauteng. This requires interdisciplinary collaboration—bringing together technologists with sociologists and economists to assess the broader impact of innovation.</w:t>
      </w:r>
    </w:p>
    <w:bookmarkEnd w:id="23"/>
    <w:bookmarkStart w:id="24" w:name="conclusion-the-scholar-as-civic-agent"/>
    <w:p>
      <w:pPr>
        <w:pStyle w:val="Heading2"/>
      </w:pPr>
      <w:r>
        <w:t xml:space="preserve">Conclusion: The Scholar as Civic Agent</w:t>
      </w:r>
    </w:p>
    <w:p>
      <w:pPr>
        <w:pStyle w:val="FirstParagraph"/>
      </w:pPr>
      <w:r>
        <w:t xml:space="preserve">In conclusion, the profile of an</w:t>
      </w:r>
      <w:r>
        <w:t xml:space="preserve"> </w:t>
      </w:r>
      <w:r>
        <w:t xml:space="preserve">Academic Researcher</w:t>
      </w:r>
      <w:r>
        <w:t xml:space="preserve"> </w:t>
      </w:r>
      <w:r>
        <w:t xml:space="preserve">in</w:t>
      </w:r>
      <w:r>
        <w:t xml:space="preserve"> </w:t>
      </w:r>
      <w:r>
        <w:t xml:space="preserve">South Africa Johannesburg</w:t>
      </w:r>
      <w:r>
        <w:t xml:space="preserve"> </w:t>
      </w:r>
      <w:r>
        <w:t xml:space="preserve">is that of a hybrid professional: part scientist, part activist, and part civic leader. The challenges facing the city demand rigorous intellectual engagement coupled with deep empathy for local realities. As outlined in this</w:t>
      </w:r>
      <w:r>
        <w:t xml:space="preserve"> </w:t>
      </w:r>
      <w:r>
        <w:t xml:space="preserve">Essay</w:t>
      </w:r>
      <w:r>
        <w:t xml:space="preserve">, the researcher’s work is not an isolated academic exercise but a vital component of nation-building and social justice.</w:t>
      </w:r>
    </w:p>
    <w:p>
      <w:pPr>
        <w:pStyle w:val="BodyText"/>
      </w:pPr>
      <w:r>
        <w:t xml:space="preserve">The future of research in</w:t>
      </w:r>
      <w:r>
        <w:t xml:space="preserve"> </w:t>
      </w:r>
      <w:r>
        <w:t xml:space="preserve">South Africa Johannesburg</w:t>
      </w:r>
      <w:r>
        <w:t xml:space="preserve"> </w:t>
      </w:r>
      <w:r>
        <w:t xml:space="preserve">depends on sustaining partnerships between universities, government, and civil society. By prioritizing decolonial methodologies, ethical community engagement, and inclusive innovation, the</w:t>
      </w:r>
      <w:r>
        <w:t xml:space="preserve"> </w:t>
      </w:r>
      <w:r>
        <w:t xml:space="preserve">Academic Researcher</w:t>
      </w:r>
      <w:r>
        <w:t xml:space="preserve"> </w:t>
      </w:r>
      <w:r>
        <w:t xml:space="preserve">can ensure that knowledge serves the people. In doing so, they transform Johannesburg from a city of contrasts into a city of shared opportunity and understanding. The burden of this task is significant, but it is also an honor to contribute to the intellectual and social fabric of such a dynamic place.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South Africa Johannesburg</dc:title>
  <dc:creator/>
  <dc:language>en</dc:language>
  <cp:keywords/>
  <dcterms:created xsi:type="dcterms:W3CDTF">2026-07-29T19:20:35Z</dcterms:created>
  <dcterms:modified xsi:type="dcterms:W3CDTF">2026-07-29T19:20:35Z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