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8" w:name="Xe13ce8988476854769293c7834138449bad3ecc"/>
    <w:p>
      <w:pPr>
        <w:pStyle w:val="Heading1"/>
      </w:pPr>
      <w:r>
        <w:t xml:space="preserve">The Role and Impact of the Academic Researcher in Tanzania Dar es Salaam</w:t>
      </w:r>
    </w:p>
    <w:p>
      <w:pPr>
        <w:pStyle w:val="FirstParagraph"/>
      </w:pPr>
      <w:r>
        <w:t xml:space="preserve">The intellectual landscape of East Africa is undergoing a significant transformation, driven largely by the rigorous efforts of scholars committed to understanding and solving local challenges. At the heart of this transformation stands the</w:t>
      </w:r>
      <w:r>
        <w:t xml:space="preserve"> </w:t>
      </w:r>
      <w:r>
        <w:rPr>
          <w:bCs/>
          <w:b/>
        </w:rPr>
        <w:t xml:space="preserve">Academic Researcher</w:t>
      </w:r>
      <w:r>
        <w:t xml:space="preserve">, a figure who bridges the gap between theoretical knowledge and practical application. In</w:t>
      </w:r>
      <w:r>
        <w:t xml:space="preserve"> </w:t>
      </w:r>
      <w:r>
        <w:rPr>
          <w:bCs/>
          <w:b/>
        </w:rPr>
        <w:t xml:space="preserve">Tanzania Dar es Salaam</w:t>
      </w:r>
      <w:r>
        <w:t xml:space="preserve">, this role is particularly critical given the city's status as the economic capital, a hub of education, and a focal point for rapid urbanization and development. This essay explores the multifaceted duties, challenges, and contributions of academic researchers in this dynamic region.</w:t>
      </w:r>
    </w:p>
    <w:bookmarkStart w:id="20" w:name="the-definition-and-scope"/>
    <w:p>
      <w:pPr>
        <w:pStyle w:val="Heading2"/>
      </w:pPr>
      <w:r>
        <w:t xml:space="preserve">The Definition and Scope</w:t>
      </w:r>
    </w:p>
    <w:p>
      <w:pPr>
        <w:pStyle w:val="FirstParagraph"/>
      </w:pPr>
      <w:r>
        <w:t xml:space="preserve">An</w:t>
      </w:r>
      <w:r>
        <w:t xml:space="preserve"> </w:t>
      </w:r>
      <w:r>
        <w:rPr>
          <w:bCs/>
          <w:b/>
        </w:rPr>
        <w:t xml:space="preserve">Academic Researcher</w:t>
      </w:r>
      <w:r>
        <w:t xml:space="preserve"> </w:t>
      </w:r>
      <w:r>
        <w:t xml:space="preserve">is not merely a teacher or a lecturer; they are investigators who generate new knowledge through systematic inquiry. In the context of Tanzania, these scholars operate primarily within institutions such as the University of Dar es Salaam (UDSM), Mzumbe University, and various specialized research institutes. Their work is diverse, ranging from public health and environmental science to social sciences and agricultural innovation. The mandate of an</w:t>
      </w:r>
      <w:r>
        <w:t xml:space="preserve"> </w:t>
      </w:r>
      <w:r>
        <w:rPr>
          <w:bCs/>
          <w:b/>
        </w:rPr>
        <w:t xml:space="preserve">Academic Researcher</w:t>
      </w:r>
      <w:r>
        <w:t xml:space="preserve"> </w:t>
      </w:r>
      <w:r>
        <w:t xml:space="preserve">in this region is deeply tied to the concept of "relevance." Unlike some contexts where research may be purely theoretical or focused on global trends without local applicability, researchers in Tanzania are increasingly expected to produce findings that address immediate national needs.</w:t>
      </w:r>
    </w:p>
    <w:bookmarkEnd w:id="20"/>
    <w:bookmarkStart w:id="21" w:name="X8ee8d358126cbd70bae3345d6521cedc8fdc045"/>
    <w:p>
      <w:pPr>
        <w:pStyle w:val="Heading2"/>
      </w:pPr>
      <w:r>
        <w:t xml:space="preserve">The Urban Context of Tanzania Dar es Salaam</w:t>
      </w:r>
    </w:p>
    <w:p>
      <w:pPr>
        <w:pStyle w:val="FirstParagraph"/>
      </w:pPr>
      <w:r>
        <w:rPr>
          <w:bCs/>
          <w:b/>
        </w:rPr>
        <w:t xml:space="preserve">Tanzania Dar es Salaam</w:t>
      </w:r>
      <w:r>
        <w:t xml:space="preserve"> </w:t>
      </w:r>
      <w:r>
        <w:t xml:space="preserve">presents a unique laboratory for academic inquiry. As the largest city in East Africa, it faces complex issues related to infrastructure, sanitation, traffic congestion, and informal economy management. Furthermore, its coastal location makes it a critical node for studying climate change impacts on marine ecosystems and urban resilience. For an</w:t>
      </w:r>
      <w:r>
        <w:t xml:space="preserve"> </w:t>
      </w:r>
      <w:r>
        <w:rPr>
          <w:bCs/>
          <w:b/>
        </w:rPr>
        <w:t xml:space="preserve">Academic Researcher</w:t>
      </w:r>
      <w:r>
        <w:t xml:space="preserve">, these are not just abstract topics but urgent societal problems. The density of the population and the concentration of resources make Dar es Salaam an ideal setting for sociological studies, economic analyses, and urban planning research.</w:t>
      </w:r>
    </w:p>
    <w:p>
      <w:pPr>
        <w:pStyle w:val="BodyText"/>
      </w:pPr>
      <w:r>
        <w:t xml:space="preserve">The city’s vibrant mix of traditional practices and modern business environments creates a rich tapestry for social science researchers. Scholars examine how globalization affects local cultural identities, how digital transformation is reshaping commerce in the informal sector, and how public policy interacts with community behaviors. The</w:t>
      </w:r>
      <w:r>
        <w:t xml:space="preserve"> </w:t>
      </w:r>
      <w:r>
        <w:rPr>
          <w:bCs/>
          <w:b/>
        </w:rPr>
        <w:t xml:space="preserve">Academic Researcher</w:t>
      </w:r>
      <w:r>
        <w:t xml:space="preserve"> </w:t>
      </w:r>
      <w:r>
        <w:t xml:space="preserve">in Dar es Salaam thus serves as an analyst of change, providing data-driven insights that can guide municipal governance and private sector strategy.</w:t>
      </w:r>
    </w:p>
    <w:bookmarkEnd w:id="21"/>
    <w:bookmarkStart w:id="22" w:name="bridging-theory-and-practice"/>
    <w:p>
      <w:pPr>
        <w:pStyle w:val="Heading2"/>
      </w:pPr>
      <w:r>
        <w:t xml:space="preserve">Bridging Theory and Practice</w:t>
      </w:r>
    </w:p>
    <w:p>
      <w:pPr>
        <w:pStyle w:val="FirstParagraph"/>
      </w:pPr>
      <w:r>
        <w:t xml:space="preserve">A primary challenge faced by the modern</w:t>
      </w:r>
      <w:r>
        <w:t xml:space="preserve"> </w:t>
      </w:r>
      <w:r>
        <w:rPr>
          <w:bCs/>
          <w:b/>
        </w:rPr>
        <w:t xml:space="preserve">Academic Researcher</w:t>
      </w:r>
      <w:r>
        <w:t xml:space="preserve"> </w:t>
      </w:r>
      <w:r>
        <w:t xml:space="preserve">is the disconnect between university outputs and societal implementation. Historically, there has been a criticism that academic work remains confined within journal pages, inaccessible to policymakers and the general public. However, in recent years, there has been a concerted effort among researchers in</w:t>
      </w:r>
      <w:r>
        <w:t xml:space="preserve"> </w:t>
      </w:r>
      <w:r>
        <w:rPr>
          <w:bCs/>
          <w:b/>
        </w:rPr>
        <w:t xml:space="preserve">Tanzania Dar es Salaam</w:t>
      </w:r>
      <w:r>
        <w:t xml:space="preserve"> </w:t>
      </w:r>
      <w:r>
        <w:t xml:space="preserve">to bridge this gap. This involves engaging with stakeholders from the government, non-governmental organizations (NGOs), and community-based organizations.</w:t>
      </w:r>
    </w:p>
    <w:p>
      <w:pPr>
        <w:pStyle w:val="BodyText"/>
      </w:pPr>
      <w:r>
        <w:t xml:space="preserve">For instance, medical researchers at institutions like Muhimbili University of Health and Allied Sciences conduct clinical trials and epidemiological studies that directly inform national health policies. Similarly, environmental scientists monitor the pollution levels in the Dar es Salaam harbor and its surrounding wetlands, providing evidence that advocates for stricter environmental protection laws. In these scenarios, the</w:t>
      </w:r>
      <w:r>
        <w:t xml:space="preserve"> </w:t>
      </w:r>
      <w:r>
        <w:rPr>
          <w:bCs/>
          <w:b/>
        </w:rPr>
        <w:t xml:space="preserve">Academic Researcher</w:t>
      </w:r>
      <w:r>
        <w:t xml:space="preserve"> </w:t>
      </w:r>
      <w:r>
        <w:t xml:space="preserve">acts as a consultant and an advocate, ensuring that their findings translate into tangible improvements in public welfare.</w:t>
      </w:r>
    </w:p>
    <w:bookmarkEnd w:id="22"/>
    <w:bookmarkStart w:id="23" w:name="economic-development-and-innovation"/>
    <w:p>
      <w:pPr>
        <w:pStyle w:val="Heading2"/>
      </w:pPr>
      <w:r>
        <w:t xml:space="preserve">Economic Development and Innovation</w:t>
      </w:r>
    </w:p>
    <w:p>
      <w:pPr>
        <w:pStyle w:val="FirstParagraph"/>
      </w:pPr>
      <w:r>
        <w:t xml:space="preserve">The role of research extends beyond social sciences into economic development. Tanzania’s vision for industrialization requires a skilled workforce capable of driving innovation. The</w:t>
      </w:r>
      <w:r>
        <w:t xml:space="preserve"> </w:t>
      </w:r>
      <w:r>
        <w:rPr>
          <w:bCs/>
          <w:b/>
        </w:rPr>
        <w:t xml:space="preserve">Academic Researcher</w:t>
      </w:r>
      <w:r>
        <w:t xml:space="preserve"> </w:t>
      </w:r>
      <w:r>
        <w:t xml:space="preserve">contributes to this by fostering an environment of inquiry and creativity. In fields such as agriculture, researchers develop drought-resistant crop varieties suitable for the Tanzanian climate, directly supporting food security efforts in the regions supplying Dar es Salaam.</w:t>
      </w:r>
    </w:p>
    <w:p>
      <w:pPr>
        <w:pStyle w:val="BodyText"/>
      </w:pPr>
      <w:r>
        <w:t xml:space="preserve">In the technology sector, collaborations between universities and tech hubs in Dar es Salaam are emerging. Researchers are involved in fintech innovations that improve financial inclusion for unbanked populations. By validating new technologies through rigorous scientific methods, these scholars provide the credibility needed for startups and investors to trust digital solutions. Thus, the</w:t>
      </w:r>
      <w:r>
        <w:t xml:space="preserve"> </w:t>
      </w:r>
      <w:r>
        <w:rPr>
          <w:bCs/>
          <w:b/>
        </w:rPr>
        <w:t xml:space="preserve">Academic Researcher</w:t>
      </w:r>
      <w:r>
        <w:t xml:space="preserve"> </w:t>
      </w:r>
      <w:r>
        <w:t xml:space="preserve">is a key driver of the knowledge economy, positioning</w:t>
      </w:r>
      <w:r>
        <w:t xml:space="preserve"> </w:t>
      </w:r>
      <w:r>
        <w:rPr>
          <w:bCs/>
          <w:b/>
        </w:rPr>
        <w:t xml:space="preserve">Tanzania Dar es Salaam</w:t>
      </w:r>
      <w:r>
        <w:t xml:space="preserve"> </w:t>
      </w:r>
      <w:r>
        <w:t xml:space="preserve">as a competitive player in regional and global markets.</w:t>
      </w:r>
    </w:p>
    <w:bookmarkEnd w:id="23"/>
    <w:bookmarkStart w:id="24" w:name="X504da37a90b6d0637cc7b2c1ce1f3272403d729"/>
    <w:p>
      <w:pPr>
        <w:pStyle w:val="Heading2"/>
      </w:pPr>
      <w:r>
        <w:t xml:space="preserve">Ethical Considerations and Community Engagement</w:t>
      </w:r>
    </w:p>
    <w:p>
      <w:pPr>
        <w:pStyle w:val="FirstParagraph"/>
      </w:pPr>
      <w:r>
        <w:t xml:space="preserve">Ethics are paramount in academic research. In communities where vulnerability may be high due to poverty or health disparities, the</w:t>
      </w:r>
      <w:r>
        <w:t xml:space="preserve"> </w:t>
      </w:r>
      <w:r>
        <w:rPr>
          <w:bCs/>
          <w:b/>
        </w:rPr>
        <w:t xml:space="preserve">Academic Researcher</w:t>
      </w:r>
      <w:r>
        <w:t xml:space="preserve"> </w:t>
      </w:r>
      <w:r>
        <w:t xml:space="preserve">must ensure that their work does not exploit participants. Involving local communities in the research process—known as participatory action research—is increasingly common in Dar es Salaam. This approach ensures that the questions being asked are relevant to the people affected and that the benefits of the research are shared equitably.</w:t>
      </w:r>
    </w:p>
    <w:p>
      <w:pPr>
        <w:pStyle w:val="BodyText"/>
      </w:pPr>
      <w:r>
        <w:t xml:space="preserve">Maintaining ethical standards also involves transparency regarding funding sources and potential conflicts of interest. As international funding for development projects increases, researchers must navigate complex political and economic landscapes while maintaining academic integrity. The credibility of an</w:t>
      </w:r>
      <w:r>
        <w:t xml:space="preserve"> </w:t>
      </w:r>
      <w:r>
        <w:rPr>
          <w:bCs/>
          <w:b/>
        </w:rPr>
        <w:t xml:space="preserve">Academic Researcher</w:t>
      </w:r>
      <w:r>
        <w:t xml:space="preserve"> </w:t>
      </w:r>
      <w:r>
        <w:t xml:space="preserve">rests on their ability to remain objective and truthful, even when facing pressure from political or commercial interests.</w:t>
      </w:r>
    </w:p>
    <w:bookmarkEnd w:id="24"/>
    <w:bookmarkStart w:id="25" w:name="challenges-facing-the-field"/>
    <w:p>
      <w:pPr>
        <w:pStyle w:val="Heading2"/>
      </w:pPr>
      <w:r>
        <w:t xml:space="preserve">Challenges Facing the Field</w:t>
      </w:r>
    </w:p>
    <w:p>
      <w:pPr>
        <w:pStyle w:val="FirstParagraph"/>
      </w:pPr>
      <w:r>
        <w:t xml:space="preserve">Despite the growing importance of research, significant challenges persist. Funding for academic projects is often limited, forcing researchers to rely on external grants which may not always align with local priorities. Additionally, there are logistical hurdles such as access to up-to-date libraries, reliable internet connectivity for data analysis, and laboratory equipment in certain specialized fields.</w:t>
      </w:r>
    </w:p>
    <w:p>
      <w:pPr>
        <w:pStyle w:val="BodyText"/>
      </w:pPr>
      <w:r>
        <w:t xml:space="preserve">Bureaucratic barriers can also slow down the dissemination of findings. Navigating regulatory frameworks for data collection and publication requires time and resources. Furthermore, there is often a brain drain phenomenon where skilled researchers emigrate to opportunities abroad. Retaining talent in</w:t>
      </w:r>
      <w:r>
        <w:t xml:space="preserve"> </w:t>
      </w:r>
      <w:r>
        <w:rPr>
          <w:bCs/>
          <w:b/>
        </w:rPr>
        <w:t xml:space="preserve">Tanzania Dar es Salaam</w:t>
      </w:r>
      <w:r>
        <w:t xml:space="preserve"> </w:t>
      </w:r>
      <w:r>
        <w:t xml:space="preserve">requires institutional support, competitive salaries, and a research-friendly environment that values intellectual contribution.</w:t>
      </w:r>
    </w:p>
    <w:bookmarkEnd w:id="25"/>
    <w:bookmarkStart w:id="26" w:name="the-future-trajectory"/>
    <w:p>
      <w:pPr>
        <w:pStyle w:val="Heading2"/>
      </w:pPr>
      <w:r>
        <w:t xml:space="preserve">The Future Trajectory</w:t>
      </w:r>
    </w:p>
    <w:p>
      <w:pPr>
        <w:pStyle w:val="FirstParagraph"/>
      </w:pPr>
      <w:r>
        <w:t xml:space="preserve">Looking ahead, the role of the</w:t>
      </w:r>
      <w:r>
        <w:t xml:space="preserve"> </w:t>
      </w:r>
      <w:r>
        <w:rPr>
          <w:bCs/>
          <w:b/>
        </w:rPr>
        <w:t xml:space="preserve">Academic Researcher</w:t>
      </w:r>
      <w:r>
        <w:t xml:space="preserve"> </w:t>
      </w:r>
      <w:r>
        <w:t xml:space="preserve">in Tanzania will likely become even more interdisciplinary. Complex problems like climate change and pandemics do not respect disciplinary boundaries. Researchers will need to collaborate across departments—combining data science with public health, or economics with environmental science.</w:t>
      </w:r>
    </w:p>
    <w:p>
      <w:pPr>
        <w:pStyle w:val="BodyText"/>
      </w:pPr>
      <w:r>
        <w:t xml:space="preserve">Digitalization offers new tools for engagement. Open-access publications and digital repositories can make research from Dar es Salaam accessible globally, enhancing the city’s reputation as a center of learning. As Tanzania continues to develop its educational infrastructure, investment in research capacity building will be essential. Supporting early-career researchers through mentorship programs and grant opportunities will ensure a sustainable pipeline of intellectual capital.</w:t>
      </w:r>
    </w:p>
    <w:bookmarkEnd w:id="26"/>
    <w:bookmarkStart w:id="27" w:name="conclusion"/>
    <w:p>
      <w:pPr>
        <w:pStyle w:val="Heading2"/>
      </w:pPr>
      <w:r>
        <w:t xml:space="preserve">Conclusion</w:t>
      </w:r>
    </w:p>
    <w:p>
      <w:pPr>
        <w:pStyle w:val="FirstParagraph"/>
      </w:pPr>
      <w:r>
        <w:t xml:space="preserve">In conclusion, the</w:t>
      </w:r>
      <w:r>
        <w:t xml:space="preserve"> </w:t>
      </w:r>
      <w:r>
        <w:rPr>
          <w:bCs/>
          <w:b/>
        </w:rPr>
        <w:t xml:space="preserve">Academic Researcher</w:t>
      </w:r>
      <w:r>
        <w:t xml:space="preserve"> </w:t>
      </w:r>
      <w:r>
        <w:t xml:space="preserve">is an indispensable agent of change in Tanzania. Operating within the vibrant and challenging context of Dar es Salaam, these scholars provide the evidence base necessary for effective governance, economic growth, and social progress. While they face significant hurdles regarding funding and infrastructure, their commitment to producing relevant, ethical, and high-quality knowledge remains unwavering.</w:t>
      </w:r>
    </w:p>
    <w:p>
      <w:pPr>
        <w:pStyle w:val="BodyText"/>
      </w:pPr>
      <w:r>
        <w:t xml:space="preserve">The synergy between academic rigor and local relevance defines the contemporary research landscape in Tanzania. By continuing to bridge the gap between theory and practice, researchers are not only advancing their fields but also actively shaping the future of</w:t>
      </w:r>
      <w:r>
        <w:t xml:space="preserve"> </w:t>
      </w:r>
      <w:r>
        <w:rPr>
          <w:bCs/>
          <w:b/>
        </w:rPr>
        <w:t xml:space="preserve">Tanzania Dar es Salaam</w:t>
      </w:r>
      <w:r>
        <w:t xml:space="preserve">. As such, supporting these individuals is not just an investment in academia, but a strategic imperative for national development.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Academic Researcher in Tanzania Dar es Salaam</dc:title>
  <dc:creator/>
  <dc:language>en</dc:language>
  <cp:keywords/>
  <dcterms:created xsi:type="dcterms:W3CDTF">2026-07-29T15:35:27Z</dcterms:created>
  <dcterms:modified xsi:type="dcterms:W3CDTF">2026-07-29T15:35:27Z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