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Academic</w:t>
      </w:r>
      <w:r>
        <w:t xml:space="preserve"> </w:t>
      </w:r>
      <w:r>
        <w:t xml:space="preserve">Researcher</w:t>
      </w:r>
      <w:r>
        <w:t xml:space="preserve"> </w:t>
      </w:r>
      <w:r>
        <w:t xml:space="preserve">in</w:t>
      </w:r>
      <w:r>
        <w:t xml:space="preserve"> </w:t>
      </w:r>
      <w:r>
        <w:t xml:space="preserve">United</w:t>
      </w:r>
      <w:r>
        <w:t xml:space="preserve"> </w:t>
      </w:r>
      <w:r>
        <w:t xml:space="preserve">States</w:t>
      </w:r>
      <w:r>
        <w:t xml:space="preserve"> </w:t>
      </w:r>
      <w:r>
        <w:t xml:space="preserve">Chicago</w:t>
      </w:r>
    </w:p>
    <w:bookmarkStart w:id="25" w:name="Xba0ba350e5e528fd5073e01e59e261bf81f5e12"/>
    <w:p>
      <w:pPr>
        <w:pStyle w:val="Heading1"/>
      </w:pPr>
      <w:r>
        <w:t xml:space="preserve">The Strategic Imperative of the Academic Researcher in United States Chicago</w:t>
      </w:r>
    </w:p>
    <w:p>
      <w:pPr>
        <w:pStyle w:val="FirstParagraph"/>
      </w:pPr>
      <w:r>
        <w:t xml:space="preserve">In the intricate tapestry of modern knowledge production, few roles are as critical or as dynamically evolving as that of the</w:t>
      </w:r>
      <w:r>
        <w:t xml:space="preserve"> </w:t>
      </w:r>
      <w:hyperlink w:anchor="Xa39a3ee5e6b4b0d3255bfef95601890afd80709">
        <w:r>
          <w:rPr>
            <w:rStyle w:val="Hyperlink"/>
            <w:bCs/>
            <w:b/>
          </w:rPr>
          <w:t xml:space="preserve">Academic Researcher</w:t>
        </w:r>
      </w:hyperlink>
      <w:r>
        <w:t xml:space="preserve">. Nowhere is this role more pivotal than within the unique intellectual and economic ecosystem of</w:t>
      </w:r>
      <w:r>
        <w:t xml:space="preserve"> </w:t>
      </w:r>
      <w:r>
        <w:rPr>
          <w:bCs/>
          <w:b/>
        </w:rPr>
        <w:t xml:space="preserve">United States Chicago</w:t>
      </w:r>
      <w:r>
        <w:t xml:space="preserve">. As a global hub for innovation, finance, medicine, and social science, Chicago presents a distinct environment where theoretical inquiry meets practical application. This essay explores the multifaceted responsibilities of the</w:t>
      </w:r>
      <w:r>
        <w:t xml:space="preserve"> </w:t>
      </w:r>
      <w:hyperlink w:anchor="Xa39a3ee5e6b4b0d3255bfef95601890afd80709">
        <w:r>
          <w:rPr>
            <w:rStyle w:val="Hyperlink"/>
          </w:rPr>
          <w:t xml:space="preserve">Academic Researcher</w:t>
        </w:r>
      </w:hyperlink>
      <w:r>
        <w:t xml:space="preserve"> </w:t>
      </w:r>
      <w:r>
        <w:t xml:space="preserve">in this specific geographic and institutional context, arguing that their work serves as the bridge between abstract academic rigor and tangible societal progress in</w:t>
      </w:r>
      <w:r>
        <w:t xml:space="preserve"> </w:t>
      </w:r>
      <w:r>
        <w:rPr>
          <w:bCs/>
          <w:b/>
        </w:rPr>
        <w:t xml:space="preserve">United States Chicago</w:t>
      </w:r>
      <w:r>
        <w:t xml:space="preserve">.</w:t>
      </w:r>
    </w:p>
    <w:bookmarkStart w:id="20" w:name="X9c937c884f24028fb949233fcbade61cd1c760f"/>
    <w:p>
      <w:pPr>
        <w:pStyle w:val="Heading2"/>
      </w:pPr>
      <w:r>
        <w:t xml:space="preserve">The Intellectual Landscape of United States Chicago</w:t>
      </w:r>
    </w:p>
    <w:p>
      <w:pPr>
        <w:pStyle w:val="FirstParagraph"/>
      </w:pPr>
      <w:r>
        <w:t xml:space="preserve">To understand the significance of the</w:t>
      </w:r>
      <w:r>
        <w:t xml:space="preserve"> </w:t>
      </w:r>
      <w:hyperlink w:anchor="Xa39a3ee5e6b4b0d3255bfef95601890afd80709">
        <w:r>
          <w:rPr>
            <w:rStyle w:val="Hyperlink"/>
          </w:rPr>
          <w:t xml:space="preserve">Academic Researcher</w:t>
        </w:r>
      </w:hyperlink>
      <w:r>
        <w:t xml:space="preserve">, one must first appreciate the landscape of</w:t>
      </w:r>
      <w:r>
        <w:t xml:space="preserve"> </w:t>
      </w:r>
      <w:r>
        <w:rPr>
          <w:bCs/>
          <w:b/>
        </w:rPr>
        <w:t xml:space="preserve">United States Chicago</w:t>
      </w:r>
      <w:r>
        <w:t xml:space="preserve">. The city is home to world-renowned institutions such as the University of Chicago, Northwestern University, and DePaul University. These institutions are not isolated ivory towers; they are deeply embedded in the community and the global economy. The presence of these universities creates a dense network of ideas where economics, sociology, medicine, and law intersect. In this environment, the</w:t>
      </w:r>
      <w:r>
        <w:t xml:space="preserve"> </w:t>
      </w:r>
      <w:hyperlink w:anchor="Xa39a3ee5e6b4b0d3255bfef95601890afd80709">
        <w:r>
          <w:rPr>
            <w:rStyle w:val="Hyperlink"/>
          </w:rPr>
          <w:t xml:space="preserve">Academic Researcher</w:t>
        </w:r>
      </w:hyperlink>
      <w:r>
        <w:t xml:space="preserve"> </w:t>
      </w:r>
      <w:r>
        <w:t xml:space="preserve">is expected to operate at the forefront of interdisciplinary collaboration. Unlike in more siloed academic environments, researchers in</w:t>
      </w:r>
      <w:r>
        <w:t xml:space="preserve"> </w:t>
      </w:r>
      <w:r>
        <w:rPr>
          <w:bCs/>
          <w:b/>
        </w:rPr>
        <w:t xml:space="preserve">United States Chicago</w:t>
      </w:r>
      <w:r>
        <w:t xml:space="preserve"> </w:t>
      </w:r>
      <w:r>
        <w:t xml:space="preserve">are often compelled to look beyond their immediate disciplines to address complex urban challenges.</w:t>
      </w:r>
    </w:p>
    <w:p>
      <w:pPr>
        <w:pStyle w:val="BodyText"/>
      </w:pPr>
      <w:r>
        <w:t xml:space="preserve">The economic engine of</w:t>
      </w:r>
      <w:r>
        <w:t xml:space="preserve"> </w:t>
      </w:r>
      <w:r>
        <w:rPr>
          <w:bCs/>
          <w:b/>
        </w:rPr>
        <w:t xml:space="preserve">United States Chicago</w:t>
      </w:r>
      <w:r>
        <w:t xml:space="preserve">, driven by finance, manufacturing, and healthcare innovation, relies heavily on the intellectual capital generated by local academia. The</w:t>
      </w:r>
      <w:r>
        <w:t xml:space="preserve"> </w:t>
      </w:r>
      <w:hyperlink w:anchor="Xa39a3ee5e6b4b0d3255bfef95601890afd80709">
        <w:r>
          <w:rPr>
            <w:rStyle w:val="Hyperlink"/>
          </w:rPr>
          <w:t xml:space="preserve">Academic Researcher</w:t>
        </w:r>
      </w:hyperlink>
      <w:r>
        <w:t xml:space="preserve"> </w:t>
      </w:r>
      <w:r>
        <w:t xml:space="preserve">contributes directly to this economy not merely through publication but through patents, policy recommendations, and technological breakthroughs. For instance, in the field of economics—a discipline with deep roots at the University of Chicago—the work of researchers has historically influenced national fiscal policies. Today, this tradition continues as scholars apply rigorous quantitative methods to local housing markets, labor dynamics, and transportation logistics within</w:t>
      </w:r>
      <w:r>
        <w:t xml:space="preserve"> </w:t>
      </w:r>
      <w:r>
        <w:rPr>
          <w:bCs/>
          <w:b/>
        </w:rPr>
        <w:t xml:space="preserve">United States Chicago</w:t>
      </w:r>
      <w:r>
        <w:t xml:space="preserve">.</w:t>
      </w:r>
    </w:p>
    <w:bookmarkEnd w:id="20"/>
    <w:bookmarkStart w:id="21" w:name="bridging-theory-and-urban-practice"/>
    <w:p>
      <w:pPr>
        <w:pStyle w:val="Heading2"/>
      </w:pPr>
      <w:r>
        <w:t xml:space="preserve">Bridging Theory and Urban Practice</w:t>
      </w:r>
    </w:p>
    <w:p>
      <w:pPr>
        <w:pStyle w:val="FirstParagraph"/>
      </w:pPr>
      <w:r>
        <w:t xml:space="preserve">A defining characteristic of the modern</w:t>
      </w:r>
      <w:r>
        <w:t xml:space="preserve"> </w:t>
      </w:r>
      <w:hyperlink w:anchor="Xa39a3ee5e6b4b0d3255bfef95601890afd80709">
        <w:r>
          <w:rPr>
            <w:rStyle w:val="Hyperlink"/>
          </w:rPr>
          <w:t xml:space="preserve">Academic Researcher</w:t>
        </w:r>
      </w:hyperlink>
      <w:r>
        <w:t xml:space="preserve"> </w:t>
      </w:r>
      <w:r>
        <w:t xml:space="preserve">in</w:t>
      </w:r>
      <w:r>
        <w:t xml:space="preserve"> </w:t>
      </w:r>
      <w:r>
        <w:rPr>
          <w:bCs/>
          <w:b/>
        </w:rPr>
        <w:t xml:space="preserve">United States Chicago</w:t>
      </w:r>
      <w:r>
        <w:t xml:space="preserve"> </w:t>
      </w:r>
      <w:r>
        <w:t xml:space="preserve">is the emphasis on community-engaged scholarship. The city faces pressing social issues, including income inequality, public health disparities, and educational access. These are not merely local problems but national case studies that attract scholarly attention globally. Researchers here are tasked with designing studies that yield actionable data for policymakers and community leaders in</w:t>
      </w:r>
      <w:r>
        <w:t xml:space="preserve"> </w:t>
      </w:r>
      <w:r>
        <w:rPr>
          <w:bCs/>
          <w:b/>
        </w:rPr>
        <w:t xml:space="preserve">United States Chicago</w:t>
      </w:r>
      <w:r>
        <w:t xml:space="preserve">.</w:t>
      </w:r>
    </w:p>
    <w:p>
      <w:pPr>
        <w:pStyle w:val="BodyText"/>
      </w:pPr>
      <w:r>
        <w:t xml:space="preserve">Consider the field of public health. During recent global health crises, researchers affiliated with institutions in</w:t>
      </w:r>
      <w:r>
        <w:t xml:space="preserve"> </w:t>
      </w:r>
      <w:r>
        <w:rPr>
          <w:bCs/>
          <w:b/>
        </w:rPr>
        <w:t xml:space="preserve">United States Chicago</w:t>
      </w:r>
      <w:r>
        <w:t xml:space="preserve"> </w:t>
      </w:r>
      <w:r>
        <w:t xml:space="preserve">played a crucial role in tracking disease vectors and evaluating vaccine efficacy specifically within dense urban environments. This work required the</w:t>
      </w:r>
      <w:r>
        <w:t xml:space="preserve"> </w:t>
      </w:r>
      <w:hyperlink w:anchor="Xa39a3ee5e6b4b0d3255bfef95601890afd80709">
        <w:r>
          <w:rPr>
            <w:rStyle w:val="Hyperlink"/>
          </w:rPr>
          <w:t xml:space="preserve">Academic Researcher</w:t>
        </w:r>
      </w:hyperlink>
      <w:r>
        <w:t xml:space="preserve"> </w:t>
      </w:r>
      <w:r>
        <w:t xml:space="preserve">to navigate complex ethical landscapes, engage with diverse community stakeholders, and translate scientific findings into accessible language for the public. The success of such initiatives depends on the researcher's ability to maintain academic integrity while remaining responsive to the immediate needs of</w:t>
      </w:r>
      <w:r>
        <w:t xml:space="preserve"> </w:t>
      </w:r>
      <w:r>
        <w:rPr>
          <w:bCs/>
          <w:b/>
        </w:rPr>
        <w:t xml:space="preserve">United States Chicago</w:t>
      </w:r>
      <w:r>
        <w:t xml:space="preserve">'s population.</w:t>
      </w:r>
    </w:p>
    <w:bookmarkEnd w:id="21"/>
    <w:bookmarkStart w:id="22" w:name="X6f2e442a9d7189e07c232272e343c77152ae9d9"/>
    <w:p>
      <w:pPr>
        <w:pStyle w:val="Heading2"/>
      </w:pPr>
      <w:r>
        <w:t xml:space="preserve">Fostering Innovation and Economic Development</w:t>
      </w:r>
    </w:p>
    <w:p>
      <w:pPr>
        <w:pStyle w:val="FirstParagraph"/>
      </w:pPr>
      <w:r>
        <w:t xml:space="preserve">Beyond social sciences, the role of the</w:t>
      </w:r>
      <w:r>
        <w:t xml:space="preserve"> </w:t>
      </w:r>
      <w:hyperlink w:anchor="Xa39a3ee5e6b4b0d3255bfef95601890afd80709">
        <w:r>
          <w:rPr>
            <w:rStyle w:val="Hyperlink"/>
          </w:rPr>
          <w:t xml:space="preserve">Academic Researcher</w:t>
        </w:r>
      </w:hyperlink>
      <w:r>
        <w:t xml:space="preserve"> </w:t>
      </w:r>
      <w:r>
        <w:t xml:space="preserve">in STEM fields is equally transformative. In</w:t>
      </w:r>
      <w:r>
        <w:t xml:space="preserve"> </w:t>
      </w:r>
      <w:r>
        <w:rPr>
          <w:bCs/>
          <w:b/>
        </w:rPr>
        <w:t xml:space="preserve">United States Chicago</w:t>
      </w:r>
      <w:r>
        <w:t xml:space="preserve">, there is a concerted effort to revitalize manufacturing and advance biotechnology. Researchers in materials science, artificial intelligence, and genomics are collaborating with local startups and established corporations. This synergy creates a feedback loop where academic discovery fuels industrial innovation, which in turn provides funding and real-world testing grounds for further research.</w:t>
      </w:r>
    </w:p>
    <w:p>
      <w:pPr>
        <w:pStyle w:val="BodyText"/>
      </w:pPr>
      <w:r>
        <w:t xml:space="preserve">For example, advancements in AI developed by researchers at</w:t>
      </w:r>
      <w:r>
        <w:t xml:space="preserve"> </w:t>
      </w:r>
      <w:r>
        <w:rPr>
          <w:bCs/>
          <w:b/>
        </w:rPr>
        <w:t xml:space="preserve">United States Chicago</w:t>
      </w:r>
      <w:r>
        <w:t xml:space="preserve">-based universities are being integrated into logistics networks that serve the entire continent. The</w:t>
      </w:r>
      <w:r>
        <w:t xml:space="preserve"> </w:t>
      </w:r>
      <w:hyperlink w:anchor="Xa39a3ee5e6b4b0d3255bfef95601890afd80709">
        <w:r>
          <w:rPr>
            <w:rStyle w:val="Hyperlink"/>
          </w:rPr>
          <w:t xml:space="preserve">Academic Researcher</w:t>
        </w:r>
      </w:hyperlink>
      <w:r>
        <w:t xml:space="preserve"> </w:t>
      </w:r>
      <w:r>
        <w:t xml:space="preserve">here acts as an inventor and entrepreneur, often holding dual roles within academia and industry. This hybridity challenges traditional notions of what it means to be a scholar but reflects the pragmatic needs of</w:t>
      </w:r>
      <w:r>
        <w:t xml:space="preserve"> </w:t>
      </w:r>
      <w:r>
        <w:rPr>
          <w:bCs/>
          <w:b/>
        </w:rPr>
        <w:t xml:space="preserve">United States Chicago</w:t>
      </w:r>
      <w:r>
        <w:t xml:space="preserve">'s economy. By securing grants and partnering with private entities, these researchers ensure that the city remains competitive in the global knowledge economy.</w:t>
      </w:r>
    </w:p>
    <w:bookmarkEnd w:id="22"/>
    <w:bookmarkStart w:id="23" w:name="X51c8b0f31e09d825c3160ebff7fdd40bc84e8c1"/>
    <w:p>
      <w:pPr>
        <w:pStyle w:val="Heading2"/>
      </w:pPr>
      <w:r>
        <w:t xml:space="preserve">The Ethical Responsibility of Contextual Inquiry</w:t>
      </w:r>
    </w:p>
    <w:p>
      <w:pPr>
        <w:pStyle w:val="FirstParagraph"/>
      </w:pPr>
      <w:r>
        <w:t xml:space="preserve">Navigating this high-stakes environment requires a strong ethical framework. The</w:t>
      </w:r>
      <w:r>
        <w:t xml:space="preserve"> </w:t>
      </w:r>
      <w:hyperlink w:anchor="Xa39a3ee5e6b4b0d3255bfef95601890afd80709">
        <w:r>
          <w:rPr>
            <w:rStyle w:val="Hyperlink"/>
          </w:rPr>
          <w:t xml:space="preserve">Academic Researcher</w:t>
        </w:r>
      </w:hyperlink>
      <w:r>
        <w:t xml:space="preserve"> </w:t>
      </w:r>
      <w:r>
        <w:t xml:space="preserve">must be acutely aware of how their work impacts</w:t>
      </w:r>
      <w:r>
        <w:t xml:space="preserve"> </w:t>
      </w:r>
      <w:r>
        <w:rPr>
          <w:bCs/>
          <w:b/>
        </w:rPr>
        <w:t xml:space="preserve">United States Chicago</w:t>
      </w:r>
      <w:r>
        <w:t xml:space="preserve">'s diverse communities. There is a growing emphasis on decolonizing research methodologies and ensuring that studies benefit the communities from which data is drawn. This means moving away from extractive research practices—where scholars take data and leave—toward collaborative models that empower local residents.</w:t>
      </w:r>
    </w:p>
    <w:p>
      <w:pPr>
        <w:pStyle w:val="BodyText"/>
      </w:pPr>
      <w:r>
        <w:t xml:space="preserve">In</w:t>
      </w:r>
      <w:r>
        <w:t xml:space="preserve"> </w:t>
      </w:r>
      <w:r>
        <w:rPr>
          <w:bCs/>
          <w:b/>
        </w:rPr>
        <w:t xml:space="preserve">United States Chicago</w:t>
      </w:r>
      <w:r>
        <w:t xml:space="preserve">, this ethical imperative is particularly relevant given the city’s history of racial and economic segregation. Researchers must design studies that are inclusive, culturally competent, and socially just. Whether studying the effects of gentrification or analyzing educational outcomes in underserved neighborhoods, the</w:t>
      </w:r>
      <w:r>
        <w:t xml:space="preserve"> </w:t>
      </w:r>
      <w:hyperlink w:anchor="Xa39a3ee5e6b4b0d3255bfef95601890afd80709">
        <w:r>
          <w:rPr>
            <w:rStyle w:val="Hyperlink"/>
          </w:rPr>
          <w:t xml:space="preserve">Academic Researcher</w:t>
        </w:r>
      </w:hyperlink>
      <w:r>
        <w:t xml:space="preserve"> </w:t>
      </w:r>
      <w:r>
        <w:t xml:space="preserve">serves as a guardian of truth and equity. Their publications not only contribute to global academic discourse but also shape local policy debates in</w:t>
      </w:r>
      <w:r>
        <w:t xml:space="preserve"> </w:t>
      </w:r>
      <w:r>
        <w:rPr>
          <w:bCs/>
          <w:b/>
        </w:rPr>
        <w:t xml:space="preserve">United States Chicago</w:t>
      </w:r>
      <w:r>
        <w:t xml:space="preserve">.</w:t>
      </w:r>
    </w:p>
    <w:bookmarkEnd w:id="23"/>
    <w:bookmarkStart w:id="24" w:name="conclusion"/>
    <w:p>
      <w:pPr>
        <w:pStyle w:val="Heading2"/>
      </w:pPr>
      <w:r>
        <w:t xml:space="preserve">Conclusion</w:t>
      </w:r>
    </w:p>
    <w:p>
      <w:pPr>
        <w:pStyle w:val="FirstParagraph"/>
      </w:pPr>
      <w:r>
        <w:t xml:space="preserve">In conclusion, the role of the</w:t>
      </w:r>
      <w:r>
        <w:t xml:space="preserve"> </w:t>
      </w:r>
      <w:hyperlink w:anchor="Xa39a3ee5e6b4b0d3255bfef95601890afd80709">
        <w:r>
          <w:rPr>
            <w:rStyle w:val="Hyperlink"/>
          </w:rPr>
          <w:t xml:space="preserve">Academic Researcher</w:t>
        </w:r>
      </w:hyperlink>
      <w:r>
        <w:t xml:space="preserve"> </w:t>
      </w:r>
      <w:r>
        <w:t xml:space="preserve">in</w:t>
      </w:r>
      <w:r>
        <w:t xml:space="preserve"> </w:t>
      </w:r>
      <w:r>
        <w:rPr>
          <w:bCs/>
          <w:b/>
        </w:rPr>
        <w:t xml:space="preserve">United States Chicago</w:t>
      </w:r>
      <w:r>
        <w:t xml:space="preserve"> </w:t>
      </w:r>
      <w:r>
        <w:t xml:space="preserve">is far more than one of teaching and publishing. It is a dynamic profession that demands interdisciplinary thinking, community engagement, economic partnership, and ethical vigilance. As</w:t>
      </w:r>
      <w:r>
        <w:t xml:space="preserve"> </w:t>
      </w:r>
      <w:r>
        <w:rPr>
          <w:bCs/>
          <w:b/>
        </w:rPr>
        <w:t xml:space="preserve">United States Chicago</w:t>
      </w:r>
      <w:r>
        <w:t xml:space="preserve"> </w:t>
      </w:r>
      <w:r>
        <w:t xml:space="preserve">continues to evolve as a center for global innovation and social experimentation, the contributions of its academic researchers will be instrumental in shaping its future. By bridging the gap between theoretical knowledge and practical application, these scholars ensure that</w:t>
      </w:r>
      <w:r>
        <w:t xml:space="preserve"> </w:t>
      </w:r>
      <w:r>
        <w:rPr>
          <w:bCs/>
          <w:b/>
        </w:rPr>
        <w:t xml:space="preserve">United States Chicago</w:t>
      </w:r>
      <w:r>
        <w:t xml:space="preserve"> </w:t>
      </w:r>
      <w:r>
        <w:t xml:space="preserve">remains a beacon of intellectual excellence and societal progress. The sustained success of this ecosystem depends on recognizing and supporting the vital work of every</w:t>
      </w:r>
      <w:r>
        <w:t xml:space="preserve"> </w:t>
      </w:r>
      <w:hyperlink w:anchor="Xa39a3ee5e6b4b0d3255bfef95601890afd80709">
        <w:r>
          <w:rPr>
            <w:rStyle w:val="Hyperlink"/>
          </w:rPr>
          <w:t xml:space="preserve">Academic Researcher</w:t>
        </w:r>
      </w:hyperlink>
      <w:r>
        <w:t xml:space="preserve"> </w:t>
      </w:r>
      <w:r>
        <w:t xml:space="preserve">operating within its vibrant borders.</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Academic Researcher in United States Chicago</dc:title>
  <dc:creator/>
  <dc:language>en</dc:language>
  <cp:keywords/>
  <dcterms:created xsi:type="dcterms:W3CDTF">2026-07-29T16:22:55Z</dcterms:created>
  <dcterms:modified xsi:type="dcterms:W3CDTF">2026-07-29T16:22:55Z</dcterms:modified>
</cp:coreProperties>
</file>

<file path=docProps/custom.xml><?xml version="1.0" encoding="utf-8"?>
<Properties xmlns="http://schemas.openxmlformats.org/officeDocument/2006/custom-properties" xmlns:vt="http://schemas.openxmlformats.org/officeDocument/2006/docPropsVTypes"/>
</file>