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p>
    <w:bookmarkStart w:id="26" w:name="X2089228684c2aabef50327ca147ed62ba765981"/>
    <w:p>
      <w:pPr>
        <w:pStyle w:val="Heading1"/>
      </w:pPr>
      <w:r>
        <w:t xml:space="preserve">The Strategic Imperative of the Accountant in Canada Vancouver</w:t>
      </w:r>
    </w:p>
    <w:p>
      <w:pPr>
        <w:pStyle w:val="FirstParagraph"/>
      </w:pPr>
      <w:r>
        <w:t xml:space="preserve">In the rapidly evolving financial landscape of modern commerce, few professions hold as much sway over organizational success and individual stability as that of the</w:t>
      </w:r>
      <w:r>
        <w:t xml:space="preserve"> </w:t>
      </w:r>
      <w:r>
        <w:t xml:space="preserve">Accountant</w:t>
      </w:r>
      <w:r>
        <w:t xml:space="preserve">. In Canada, a nation renowned for its robust economic framework and diverse business environment, this role transcends mere number-crunching. Nowhere is this truth more palpable than in</w:t>
      </w:r>
      <w:r>
        <w:t xml:space="preserve"> </w:t>
      </w:r>
      <w:r>
        <w:rPr>
          <w:bCs/>
          <w:b/>
        </w:rPr>
        <w:t xml:space="preserve">Canada Vancouver</w:t>
      </w:r>
      <w:r>
        <w:t xml:space="preserve">, a city that serves as both a gateway to the Pacific Rim and a burgeoning hub for innovation, technology, and multicultural enterprise. The integration of financial expertise within the unique socio-economic fabric of</w:t>
      </w:r>
      <w:r>
        <w:t xml:space="preserve"> </w:t>
      </w:r>
      <w:r>
        <w:rPr>
          <w:iCs/>
          <w:i/>
        </w:rPr>
        <w:t xml:space="preserve">Canada Vancouver</w:t>
      </w:r>
      <w:r>
        <w:t xml:space="preserve"> </w:t>
      </w:r>
      <w:r>
        <w:t xml:space="preserve">demands an understanding that goes beyond traditional bookkeeping; it requires strategic foresight, regulatory acumen, and cultural sensitivity.</w:t>
      </w:r>
    </w:p>
    <w:bookmarkStart w:id="20" w:name="X3b8f70900fee4cc72acacbc1e553f8ddfca25bf"/>
    <w:p>
      <w:pPr>
        <w:pStyle w:val="Heading2"/>
      </w:pPr>
      <w:r>
        <w:t xml:space="preserve">The Unique Economic Landscape of Canada Vancouver</w:t>
      </w:r>
    </w:p>
    <w:p>
      <w:pPr>
        <w:pStyle w:val="FirstParagraph"/>
      </w:pPr>
      <w:r>
        <w:t xml:space="preserve">To understand why the role of an Accountant is pivotal in this region, one must first appreciate the distinct characteristics of</w:t>
      </w:r>
      <w:r>
        <w:t xml:space="preserve"> </w:t>
      </w:r>
      <w:r>
        <w:rPr>
          <w:bCs/>
          <w:b/>
        </w:rPr>
        <w:t xml:space="preserve">Canada Vancouver</w:t>
      </w:r>
      <w:r>
        <w:t xml:space="preserve">. As a coastal city nestled between the Pacific Ocean and the Coast Mountains, it has experienced unprecedented growth over the past two decades. This surge in population and business activity has created a complex fiscal environment. The local economy is characterized by a mix of traditional industries such as forestry, mining, and tourism alongside modern sectors like technology, film production, and international trade.</w:t>
      </w:r>
    </w:p>
    <w:p>
      <w:pPr>
        <w:pStyle w:val="BodyText"/>
      </w:pPr>
      <w:r>
        <w:t xml:space="preserve">For an Accountant operating in</w:t>
      </w:r>
      <w:r>
        <w:t xml:space="preserve"> </w:t>
      </w:r>
      <w:r>
        <w:rPr>
          <w:iCs/>
          <w:i/>
        </w:rPr>
        <w:t xml:space="preserve">Canada Vancouver</w:t>
      </w:r>
      <w:r>
        <w:t xml:space="preserve">, this diversity presents both opportunities and challenges. Unlike other regions in Canada that may be heavily reliant on a single industry or resource sector, the market here is multifaceted. Consequently, an Accountant must possess a versatile skill set capable of addressing the nuanced needs of various sectors. Whether assisting a small tech startup seeking venture capital or guiding a legacy family business through generational transitions, the local accountant serves as a critical navigator in this dynamic landscape.</w:t>
      </w:r>
    </w:p>
    <w:bookmarkEnd w:id="20"/>
    <w:bookmarkStart w:id="21" w:name="X0136c81d8abbbe3adc542443399112acfe2e0bf"/>
    <w:p>
      <w:pPr>
        <w:pStyle w:val="Heading2"/>
      </w:pPr>
      <w:r>
        <w:t xml:space="preserve">Navigating Regulatory Complexities: The Canadian Context</w:t>
      </w:r>
    </w:p>
    <w:p>
      <w:pPr>
        <w:pStyle w:val="FirstParagraph"/>
      </w:pPr>
      <w:r>
        <w:t xml:space="preserve">The jurisdiction of Canada presents its own set of regulatory intricacies that an Accountant must master. Federal and provincial laws govern everything from tax codes to employment standards. In the province of British Columbia, where</w:t>
      </w:r>
      <w:r>
        <w:t xml:space="preserve"> </w:t>
      </w:r>
      <w:r>
        <w:rPr>
          <w:bCs/>
          <w:b/>
        </w:rPr>
        <w:t xml:space="preserve">Canada Vancouver</w:t>
      </w:r>
      <w:r>
        <w:t xml:space="preserve"> </w:t>
      </w:r>
      <w:r>
        <w:t xml:space="preserve">is located, there are specific provincial taxes and regulations that add layers of complexity to national frameworks. An Accountant in this region acts as a guardian of compliance, ensuring that businesses adhere strictly to these laws.</w:t>
      </w:r>
    </w:p>
    <w:p>
      <w:pPr>
        <w:pStyle w:val="BodyText"/>
      </w:pPr>
      <w:r>
        <w:t xml:space="preserve">Taxation is perhaps the most visible aspect of an Accountant’s duties. The Canadian tax system is known for its comprehensive nature, involving federal income tax, provincial sales taxes (such as the PST in BC), and harmonized sales taxes where applicable. For individuals and corporations in</w:t>
      </w:r>
      <w:r>
        <w:t xml:space="preserve"> </w:t>
      </w:r>
      <w:r>
        <w:rPr>
          <w:iCs/>
          <w:i/>
        </w:rPr>
        <w:t xml:space="preserve">Canada Vancouver</w:t>
      </w:r>
      <w:r>
        <w:t xml:space="preserve">, maximizing deductions while remaining fully compliant requires deep knowledge of the Income Tax Act and local bylaws. Furthermore, with recent changes to corporate tax rates aimed at fostering small business growth, an Accountant plays a proactive role in helping clients structure their finances to take advantage of these incentives. Failure to navigate these waters correctly can result in severe penalties, making the expertise of a skilled professional indispensable.</w:t>
      </w:r>
    </w:p>
    <w:bookmarkEnd w:id="21"/>
    <w:bookmarkStart w:id="22" w:name="Xa779f779376677a4656e93ac0459f5e846a050c"/>
    <w:p>
      <w:pPr>
        <w:pStyle w:val="Heading2"/>
      </w:pPr>
      <w:r>
        <w:t xml:space="preserve">Cultural Diversity and Multilingual Financial Services</w:t>
      </w:r>
    </w:p>
    <w:p>
      <w:pPr>
        <w:pStyle w:val="FirstParagraph"/>
      </w:pPr>
      <w:r>
        <w:t xml:space="preserve">A defining characteristic of</w:t>
      </w:r>
      <w:r>
        <w:t xml:space="preserve"> </w:t>
      </w:r>
      <w:r>
        <w:rPr>
          <w:bCs/>
          <w:b/>
        </w:rPr>
        <w:t xml:space="preserve">Canada Vancouver</w:t>
      </w:r>
      <w:r>
        <w:t xml:space="preserve">, which directly influences the practice of accounting in this city, is its extraordinary cultural diversity. The Greater Vancouver Area is home to significant immigrant communities from Asia, Europe, South America, and beyond. This demographic richness creates a demand for Accountants who are not only financially literate but also culturally competent and often multilingual.</w:t>
      </w:r>
    </w:p>
    <w:p>
      <w:pPr>
        <w:pStyle w:val="BodyText"/>
      </w:pPr>
      <w:r>
        <w:t xml:space="preserve">In</w:t>
      </w:r>
      <w:r>
        <w:t xml:space="preserve"> </w:t>
      </w:r>
      <w:r>
        <w:rPr>
          <w:iCs/>
          <w:i/>
        </w:rPr>
        <w:t xml:space="preserve">Canada Vancouver</w:t>
      </w:r>
      <w:r>
        <w:t xml:space="preserve">, an Accountant frequently serves as a bridge for newcomers attempting to establish financial footing in their new home. New immigrants often face unique challenges, including the conversion of foreign credentials, understanding Canadian credit systems, and navigating immigration-related tax implications. An Accountant who speaks languages such as Mandarin, Punjabi, or Spanish can provide invaluable support to these communities. This aspect of the profession highlights that being an Accountant in</w:t>
      </w:r>
      <w:r>
        <w:t xml:space="preserve"> </w:t>
      </w:r>
      <w:r>
        <w:rPr>
          <w:bCs/>
          <w:b/>
        </w:rPr>
        <w:t xml:space="preserve">Canada Vancouver</w:t>
      </w:r>
      <w:r>
        <w:t xml:space="preserve"> </w:t>
      </w:r>
      <w:r>
        <w:t xml:space="preserve">is not just about mathematics; it is about community integration and trust-building.</w:t>
      </w:r>
    </w:p>
    <w:bookmarkEnd w:id="22"/>
    <w:bookmarkStart w:id="23" w:name="X6ea5b877f104ce1c0d3b92c7510964b950db4aa"/>
    <w:p>
      <w:pPr>
        <w:pStyle w:val="Heading2"/>
      </w:pPr>
      <w:r>
        <w:t xml:space="preserve">The Role in Small Business Sustainability</w:t>
      </w:r>
    </w:p>
    <w:p>
      <w:pPr>
        <w:pStyle w:val="FirstParagraph"/>
      </w:pPr>
      <w:r>
        <w:rPr>
          <w:bCs/>
          <w:b/>
        </w:rPr>
        <w:t xml:space="preserve">Canada Vancouver</w:t>
      </w:r>
      <w:r>
        <w:t xml:space="preserve">, like many major metropolitan areas, thrives on the backbone of small and medium-sized enterprises (SMEs). These businesses are the engines of local employment and innovation. However, statistics show that a significant percentage of SMEs fail within their first five years. Often, this failure is attributed to poor financial management rather than a lack of product quality.</w:t>
      </w:r>
    </w:p>
    <w:p>
      <w:pPr>
        <w:pStyle w:val="BodyText"/>
      </w:pPr>
      <w:r>
        <w:t xml:space="preserve">Herein lies the crucial value proposition of an Accountant in this region. By providing strategic financial planning, cash flow management, and cost-control strategies, an Accountant helps these businesses survive and thrive. In the competitive market of</w:t>
      </w:r>
      <w:r>
        <w:t xml:space="preserve"> </w:t>
      </w:r>
      <w:r>
        <w:rPr>
          <w:iCs/>
          <w:i/>
        </w:rPr>
        <w:t xml:space="preserve">Canada Vancouver</w:t>
      </w:r>
      <w:r>
        <w:t xml:space="preserve">, where rent and operational costs can be high, precise financial oversight is essential. An Accountant helps business owners distinguish between profit and cash flow—a common pitfall for entrepreneurs—and provides the data-driven insights needed to make informed decisions about expansion, hiring, or investment.</w:t>
      </w:r>
    </w:p>
    <w:bookmarkEnd w:id="23"/>
    <w:bookmarkStart w:id="24" w:name="technology-and-future-proofing-finance"/>
    <w:p>
      <w:pPr>
        <w:pStyle w:val="Heading2"/>
      </w:pPr>
      <w:r>
        <w:t xml:space="preserve">Technology and Future-Proofing Finance</w:t>
      </w:r>
    </w:p>
    <w:p>
      <w:pPr>
        <w:pStyle w:val="FirstParagraph"/>
      </w:pPr>
      <w:r>
        <w:t xml:space="preserve">The profession of accounting is undergoing a technological revolution, driven by artificial intelligence, cloud computing, and automation. In</w:t>
      </w:r>
      <w:r>
        <w:t xml:space="preserve"> </w:t>
      </w:r>
      <w:r>
        <w:rPr>
          <w:bCs/>
          <w:b/>
        </w:rPr>
        <w:t xml:space="preserve">Canada Vancouver</w:t>
      </w:r>
      <w:r>
        <w:t xml:space="preserve">, a city often referred to as "North America's Greenest City" and also a tech hub, there is immense pressure on Accountants to adopt these digital tools. The modern Accountant must be proficient in software such as QuickBooks Online, Xero, or specialized enterprise resource planning (ERP) systems.</w:t>
      </w:r>
    </w:p>
    <w:p>
      <w:pPr>
        <w:pStyle w:val="BodyText"/>
      </w:pPr>
      <w:r>
        <w:t xml:space="preserve">This technological shift does not replace the human element but rather elevates it. By automating routine tasks like data entry and reconciliation, an Accountant in</w:t>
      </w:r>
      <w:r>
        <w:t xml:space="preserve"> </w:t>
      </w:r>
      <w:r>
        <w:rPr>
          <w:iCs/>
          <w:i/>
        </w:rPr>
        <w:t xml:space="preserve">Canada Vancouver</w:t>
      </w:r>
      <w:r>
        <w:t xml:space="preserve"> </w:t>
      </w:r>
      <w:r>
        <w:t xml:space="preserve">can focus on higher-value activities such as financial forecasting, risk assessment, and strategic advising. Clients expect their Accountants to be tech-savvy advisors who can provide real-time financial dashboards and remote collaboration capabilities. This adaptability is crucial for maintaining relevance in a fast-paced market where speed and accuracy are paramount.</w:t>
      </w:r>
    </w:p>
    <w:bookmarkEnd w:id="24"/>
    <w:bookmarkStart w:id="25" w:name="conclusion-the-indispensable-partner"/>
    <w:p>
      <w:pPr>
        <w:pStyle w:val="Heading2"/>
      </w:pPr>
      <w:r>
        <w:t xml:space="preserve">Conclusion: The Indispensable Partner</w:t>
      </w:r>
    </w:p>
    <w:p>
      <w:pPr>
        <w:pStyle w:val="FirstParagraph"/>
      </w:pPr>
      <w:r>
        <w:t xml:space="preserve">In summary, the role of the Accountant in</w:t>
      </w:r>
      <w:r>
        <w:t xml:space="preserve"> </w:t>
      </w:r>
      <w:r>
        <w:rPr>
          <w:bCs/>
          <w:b/>
        </w:rPr>
        <w:t xml:space="preserve">Canada Vancouver</w:t>
      </w:r>
      <w:r>
        <w:t xml:space="preserve"> </w:t>
      </w:r>
      <w:r>
        <w:t xml:space="preserve">is multifaceted and deeply impactful. It requires a blend of technical expertise in Canadian tax law, an understanding of local economic dynamics, cultural sensitivity to serve a diverse population, and adaptability to technological advancements. Whether guiding international investors through complex regulatory landscapes or helping local families plan for their financial futures, the Accountant serves as a cornerstone of stability and growth.</w:t>
      </w:r>
    </w:p>
    <w:p>
      <w:pPr>
        <w:pStyle w:val="BodyText"/>
      </w:pPr>
      <w:r>
        <w:t xml:space="preserve">As</w:t>
      </w:r>
      <w:r>
        <w:t xml:space="preserve"> </w:t>
      </w:r>
      <w:r>
        <w:rPr>
          <w:iCs/>
          <w:i/>
        </w:rPr>
        <w:t xml:space="preserve">Canada Vancouver</w:t>
      </w:r>
      <w:r>
        <w:t xml:space="preserve"> </w:t>
      </w:r>
      <w:r>
        <w:t xml:space="preserve">continues to evolve into an even more prominent global city, the demand for skilled, ethical, and forward-thinking Accountants will only increase. They are not merely record-keepers but strategic partners who ensure that businesses and individuals in this vibrant region can navigate the complexities of the modern economy with confidence. The symbiotic relationship between a competent Accountant and the thriving business community of</w:t>
      </w:r>
      <w:r>
        <w:t xml:space="preserve"> </w:t>
      </w:r>
      <w:r>
        <w:rPr>
          <w:bCs/>
          <w:b/>
        </w:rPr>
        <w:t xml:space="preserve">Canada Vancouver</w:t>
      </w:r>
      <w:r>
        <w:t xml:space="preserve"> </w:t>
      </w:r>
      <w:r>
        <w:t xml:space="preserve">is essential for sustaining prosperity, fostering innovation, and maintaining financial integrity in one of Canada’s most dynamic jurisdictions.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Accountant in Canada Vancouver</dc:title>
  <dc:creator/>
  <dc:language>en</dc:language>
  <cp:keywords/>
  <dcterms:created xsi:type="dcterms:W3CDTF">2026-07-29T06:33:39Z</dcterms:created>
  <dcterms:modified xsi:type="dcterms:W3CDTF">2026-07-29T06:33:39Z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