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9cba50699a6823bedbc428a1c8b2642bc455e65"/>
    <w:p>
      <w:pPr>
        <w:pStyle w:val="Heading1"/>
      </w:pPr>
      <w:r>
        <w:t xml:space="preserve">The Strategic Role of the Accountant in Ethiopia Addis Ababa</w:t>
      </w:r>
    </w:p>
    <w:p>
      <w:pPr>
        <w:pStyle w:val="FirstParagraph"/>
      </w:pPr>
      <w:r>
        <w:t xml:space="preserve">In the bustling heart of East Africa, where ancient traditions meet rapid modernization, the city of Ethiopia Addis Ababa stands as a testament to economic resilience and ambition. As this capital city continues to expand its infrastructure, attract foreign direct investment, and diversify its industries from agriculture to manufacturing and services, the role of professional expertise becomes increasingly critical. Among these roles, the Accountant emerges not merely as a keeper of books but as a strategic partner in national development. This essay explores the multifaceted importance of the Accountant within the specific economic and cultural context of Ethiopia Addis Ababa.</w:t>
      </w:r>
    </w:p>
    <w:bookmarkStart w:id="20" w:name="the-evolution-of-accounting-practices"/>
    <w:p>
      <w:pPr>
        <w:pStyle w:val="Heading2"/>
      </w:pPr>
      <w:r>
        <w:t xml:space="preserve">The Evolution of Accounting Practices</w:t>
      </w:r>
    </w:p>
    <w:p>
      <w:pPr>
        <w:pStyle w:val="FirstParagraph"/>
      </w:pPr>
      <w:r>
        <w:t xml:space="preserve">To understand the current significance, one must first appreciate how accounting practices have evolved in this region. For decades, business operations in Ethiopia were largely informal or reliant on rudimentary record-keeping methods. However, with recent regulatory reforms and the push towards standardization by the Ethiopian Capital Market Authority and other financial bodies, there has been a seismic shift toward professional accounting standards. In Ethiopia Addis Ababa today, Accountants are at the forefront of this transition. They are tasked with implementing International Financial Reporting Standards (IFRS) in local corporations, ensuring that financial statements are transparent, comparable to global benchmarks, and trustworthy for international investors.</w:t>
      </w:r>
    </w:p>
    <w:bookmarkEnd w:id="20"/>
    <w:bookmarkStart w:id="21" w:name="compliance-and-regulatory-navigation"/>
    <w:p>
      <w:pPr>
        <w:pStyle w:val="Heading2"/>
      </w:pPr>
      <w:r>
        <w:t xml:space="preserve">Compliance and Regulatory Navigation</w:t>
      </w:r>
    </w:p>
    <w:p>
      <w:pPr>
        <w:pStyle w:val="FirstParagraph"/>
      </w:pPr>
      <w:r>
        <w:t xml:space="preserve">The regulatory landscape in Ethiopia Addis Ababa is complex. It involves navigating tax codes enforced by the Ministry of Revenues, labor laws that have changed significantly in recent years to accommodate a growing workforce, and banking regulations dictated by the National Bank of Ethiopia. An Accountant serves as the navigator through these legislative waters. Their primary responsibility is ensuring compliance, thereby protecting businesses from legal repercussions and financial penalties. For small and medium-sized enterprises (SMEs), which form the backbone of the local economy in Ethiopia Addis Ababa, this guidance is invaluable. It allows entrepreneurs to focus on innovation and growth rather than getting bogged down by bureaucratic complexities.</w:t>
      </w:r>
    </w:p>
    <w:bookmarkEnd w:id="21"/>
    <w:bookmarkStart w:id="22" w:name="financial-integrity-and-fraud-prevention"/>
    <w:p>
      <w:pPr>
        <w:pStyle w:val="Heading2"/>
      </w:pPr>
      <w:r>
        <w:t xml:space="preserve">Financial Integrity and Fraud Prevention</w:t>
      </w:r>
    </w:p>
    <w:p>
      <w:pPr>
        <w:pStyle w:val="FirstParagraph"/>
      </w:pPr>
      <w:r>
        <w:t xml:space="preserve">In any growing economy, trust is the currency of commerce. The role of the Accountant in maintaining financial integrity cannot be overstated. In Ethiopia Addis Ababa, where business relationships are often built on personal connections, there can be a temptation to cut corners in reporting. Professional Accountants act as guardians of truth. Through rigorous auditing and internal control mechanisms, they detect discrepancies and prevent fraudulent activities. This function is particularly vital as the city attracts more multinational corporations and diaspora investments. These investors require absolute transparency before committing capital. Therefore, the Accountant acts as a bridge of trust between local businesses and global financial partners.</w:t>
      </w:r>
    </w:p>
    <w:bookmarkEnd w:id="22"/>
    <w:bookmarkStart w:id="23" w:name="strategic-decision-making-support"/>
    <w:p>
      <w:pPr>
        <w:pStyle w:val="Heading2"/>
      </w:pPr>
      <w:r>
        <w:t xml:space="preserve">Strategic Decision-Making Support</w:t>
      </w:r>
    </w:p>
    <w:p>
      <w:pPr>
        <w:pStyle w:val="FirstParagraph"/>
      </w:pPr>
      <w:r>
        <w:t xml:space="preserve">Gone are the days when accounting was viewed solely as a backward-looking function concerned with historical data. In modern Ethiopia Addis Ababa, Accountants are forward-looking strategic advisors. They analyze market trends, project cash flows for new ventures, and evaluate the profitability of different business lines. For instance, as real estate booms in various sub-cities of Ethiopia Addis Ababa (such as Bole or Kazanchis), Accountants help developers determine viability ratios and risk assessments. Their insights drive decisions regarding expansion, cost-cutting, and resource allocation. By transforming raw financial data into actionable intelligence, Accountants enable businesses to remain competitive in a dynamic market.</w:t>
      </w:r>
    </w:p>
    <w:bookmarkEnd w:id="23"/>
    <w:bookmarkStart w:id="24" w:name="taxation-and-revenue-generation"/>
    <w:p>
      <w:pPr>
        <w:pStyle w:val="Heading2"/>
      </w:pPr>
      <w:r>
        <w:t xml:space="preserve">Taxation and Revenue Generation</w:t>
      </w:r>
    </w:p>
    <w:p>
      <w:pPr>
        <w:pStyle w:val="FirstParagraph"/>
      </w:pPr>
      <w:r>
        <w:t xml:space="preserve">A critical aspect of the Accountant's role is taxation. The Ethiopian government relies heavily on tax revenue to fund public infrastructure, education, and healthcare. Accountants play a pivotal role in accurate tax calculation, withholding payments, and filing returns. They ensure that businesses contribute their fair share to the national coffers while also helping clients legally optimize their tax positions through available incentives. In a rapidly urbanizing context like Ethiopia Addis Ababa, where new commercial hubs are emerging weekly, efficient tax administration facilitated by professional Accountants is essential for sustainable public service delivery.</w:t>
      </w:r>
    </w:p>
    <w:bookmarkEnd w:id="24"/>
    <w:bookmarkStart w:id="25" w:name="challenges-and-the-path-forward"/>
    <w:p>
      <w:pPr>
        <w:pStyle w:val="Heading2"/>
      </w:pPr>
      <w:r>
        <w:t xml:space="preserve">Challenges and the Path Forward</w:t>
      </w:r>
    </w:p>
    <w:p>
      <w:pPr>
        <w:pStyle w:val="FirstParagraph"/>
      </w:pPr>
      <w:r>
        <w:t xml:space="preserve">Despite these advancements, challenges remain. There is a shortage of highly skilled Accountants who possess both technical expertise and soft skills such as communication and ethical judgment. Furthermore, technological disruption through digital banking platforms and accounting software requires continuous upskilling. The Accountant in Ethiopia Addis Ababa must be tech-savvy, proficient in using ERP systems (Enterprise Resource Planning), and adaptable to new financial technologies. Professional bodies like the Ethiopian Institute of Chartered Accountants play a crucial role here, offering training and certification to elevate standards.</w:t>
      </w:r>
    </w:p>
    <w:bookmarkEnd w:id="25"/>
    <w:bookmarkStart w:id="26" w:name="conclusion"/>
    <w:p>
      <w:pPr>
        <w:pStyle w:val="Heading2"/>
      </w:pPr>
      <w:r>
        <w:t xml:space="preserve">Conclusion</w:t>
      </w:r>
    </w:p>
    <w:p>
      <w:pPr>
        <w:pStyle w:val="FirstParagraph"/>
      </w:pPr>
      <w:r>
        <w:t xml:space="preserve">In conclusion, the Accountant is an indispensable pillar of economic stability and growth in Ethiopia Addis Ababa. They are not just number-crunchers but strategic partners who ensure compliance, integrity, transparency, and efficiency. As Ethiopia Addis Ababa continues its trajectory toward becoming a major industrial and financial hub in Africa, the demand for high-quality accounting services will only rise. Empowering Accountants with better tools, education, and ethical frameworks will ultimately contribute to a more robust economy. Thus investing in professional accounting talent is synonymous with investing in the future prosperity of Ethiopia Addis Ababa.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Ethiopia Addis Ababa</dc:title>
  <dc:creator/>
  <dc:language>en</dc:language>
  <cp:keywords/>
  <dcterms:created xsi:type="dcterms:W3CDTF">2026-07-29T07:19:57Z</dcterms:created>
  <dcterms:modified xsi:type="dcterms:W3CDTF">2026-07-29T07:19:57Z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