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Accountant</w:t>
      </w:r>
      <w:r>
        <w:t xml:space="preserve"> </w:t>
      </w:r>
      <w:r>
        <w:t xml:space="preserve">in</w:t>
      </w:r>
      <w:r>
        <w:t xml:space="preserve"> </w:t>
      </w:r>
      <w:r>
        <w:t xml:space="preserve">Italy</w:t>
      </w:r>
      <w:r>
        <w:t xml:space="preserve"> </w:t>
      </w:r>
      <w:r>
        <w:t xml:space="preserve">Rome</w:t>
      </w:r>
    </w:p>
    <w:bookmarkStart w:id="26" w:name="the-strategic-accountant-in-italy-rome"/>
    <w:p>
      <w:pPr>
        <w:pStyle w:val="Heading1"/>
      </w:pPr>
      <w:r>
        <w:t xml:space="preserve">The Strategic Accountant in Italy Rome</w:t>
      </w:r>
    </w:p>
    <w:p>
      <w:pPr>
        <w:pStyle w:val="FirstParagraph"/>
      </w:pPr>
      <w:r>
        <w:t xml:space="preserve">In the heart of Europe, where ancient history intersects with modern commerce,</w:t>
      </w:r>
      <w:r>
        <w:t xml:space="preserve"> </w:t>
      </w:r>
      <w:r>
        <w:rPr>
          <w:bCs/>
          <w:b/>
        </w:rPr>
        <w:t xml:space="preserve">Rome</w:t>
      </w:r>
      <w:r>
        <w:t xml:space="preserve">, the capital of</w:t>
      </w:r>
      <w:r>
        <w:t xml:space="preserve"> </w:t>
      </w:r>
      <w:r>
        <w:rPr>
          <w:bCs/>
          <w:b/>
        </w:rPr>
        <w:t xml:space="preserve">Italy</w:t>
      </w:r>
      <w:r>
        <w:t xml:space="preserve">, stands as a testament to enduring legacy and complex administrative structures. Within this vibrant city-state lies a profession that acts as both guardian and guide: the accountant. To understand the role of an accountant in Rome is to delve into a world where precision meets tradition, where local nuance navigates international standards, and where financial clarity is not merely a regulatory requirement but a strategic imperative for survival and growth. This essay explores the multifaceted nature of being an Accountant in Italy Rome, examining the unique challenges, cultural expectations, and professional duties that define this critical role.</w:t>
      </w:r>
    </w:p>
    <w:bookmarkStart w:id="20" w:name="Xee1a199b0572e1085af47a34688bd0dfd8b6dba"/>
    <w:p>
      <w:pPr>
        <w:pStyle w:val="Heading2"/>
      </w:pPr>
      <w:r>
        <w:t xml:space="preserve">The Regulatory Labyrinth: Navigating Italian Fiscal Law</w:t>
      </w:r>
    </w:p>
    <w:p>
      <w:pPr>
        <w:pStyle w:val="FirstParagraph"/>
      </w:pPr>
      <w:r>
        <w:t xml:space="preserve">The primary burden placed upon any Accountant practicing in</w:t>
      </w:r>
      <w:r>
        <w:t xml:space="preserve"> </w:t>
      </w:r>
      <w:r>
        <w:rPr>
          <w:bCs/>
          <w:b/>
        </w:rPr>
        <w:t xml:space="preserve">Italy Rome</w:t>
      </w:r>
      <w:r>
        <w:t xml:space="preserve"> </w:t>
      </w:r>
      <w:r>
        <w:t xml:space="preserve">is the sheer complexity of the national fiscal code. Italy is renowned for its intricate tax system, characterized by a high volume of regulations, frequent legislative changes, and a bureaucracy that can often seem impenetrable to the uninitiated. For an accountant based in Rome, mastery of these laws is not optional; it is fundamental. The "Fisco," or tax authority, operates with rigor and strictness. An accountant must possess a deep understanding of Value Added Tax (IVA), corporate income tax (IRES), and local municipal taxes that are particularly relevant to the capital city.</w:t>
      </w:r>
    </w:p>
    <w:p>
      <w:pPr>
        <w:pStyle w:val="BodyText"/>
      </w:pPr>
      <w:r>
        <w:t xml:space="preserve">Furthermore, the recent shift toward digitalization in Italian bureaucracy has added another layer of complexity. The introduction of electronic invoicing ("Fattura Elettronica") has revolutionized how businesses in</w:t>
      </w:r>
      <w:r>
        <w:t xml:space="preserve"> </w:t>
      </w:r>
      <w:r>
        <w:rPr>
          <w:bCs/>
          <w:b/>
        </w:rPr>
        <w:t xml:space="preserve">Italy Rome</w:t>
      </w:r>
      <w:r>
        <w:t xml:space="preserve"> </w:t>
      </w:r>
      <w:r>
        <w:t xml:space="preserve">interact with tax authorities. Accountants are no longer just record-keepers; they are system administrators and compliance officers who ensure that every transaction is digitally logged, verified, and transmitted to the Agency for Customs and Monopolies (ADM). This technological shift demands continuous learning and adaptation from professionals in this field.</w:t>
      </w:r>
    </w:p>
    <w:bookmarkEnd w:id="20"/>
    <w:bookmarkStart w:id="21" w:name="X3dab64756ddcb6075390a2886262cd64d356bd4"/>
    <w:p>
      <w:pPr>
        <w:pStyle w:val="Heading2"/>
      </w:pPr>
      <w:r>
        <w:t xml:space="preserve">The Cultural Dimension: Relationships Over Transactions</w:t>
      </w:r>
    </w:p>
    <w:p>
      <w:pPr>
        <w:pStyle w:val="FirstParagraph"/>
      </w:pPr>
      <w:r>
        <w:t xml:space="preserve">In</w:t>
      </w:r>
      <w:r>
        <w:t xml:space="preserve"> </w:t>
      </w:r>
      <w:r>
        <w:rPr>
          <w:bCs/>
          <w:b/>
        </w:rPr>
        <w:t xml:space="preserve">Rome</w:t>
      </w:r>
      <w:r>
        <w:t xml:space="preserve">, business is deeply personal. While global accounting standards emphasize objectivity and data-driven decisions, the Italian context requires a high degree of interpersonal intelligence. An accountant in</w:t>
      </w:r>
      <w:r>
        <w:t xml:space="preserve"> </w:t>
      </w:r>
      <w:r>
        <w:rPr>
          <w:bCs/>
          <w:b/>
        </w:rPr>
        <w:t xml:space="preserve">Italy Rome</w:t>
      </w:r>
      <w:r>
        <w:t xml:space="preserve"> </w:t>
      </w:r>
      <w:r>
        <w:t xml:space="preserve">serves as more than a number cruncher; they act as a trusted advisor and often a mediator between the client’s aspirations and the state’s demands. Building trust is paramount. Clients expect their accountants to be accessible, empathetic, and culturally attuned.</w:t>
      </w:r>
    </w:p>
    <w:p>
      <w:pPr>
        <w:pStyle w:val="BodyText"/>
      </w:pPr>
      <w:r>
        <w:t xml:space="preserve">This relational aspect extends to interactions with public institutions. Navigating the offices of local tax agencies in Rome requires patience, diplomatic skill, and a nuanced understanding of local protocols. An accountant must know not only the law but also how to effectively communicate with clerks and officials who hold the keys to administrative processes. This blend of technical expertise and soft skills is what distinguishes a successful accountant in this region from one who merely complies with minimum requirements.</w:t>
      </w:r>
    </w:p>
    <w:bookmarkEnd w:id="21"/>
    <w:bookmarkStart w:id="22" w:name="X14fe8b1744e562d58f7f4e5435b2fa0789a8086"/>
    <w:p>
      <w:pPr>
        <w:pStyle w:val="Heading2"/>
      </w:pPr>
      <w:r>
        <w:t xml:space="preserve">The Role in Supporting Small and Medium Enterprises (SMEs)</w:t>
      </w:r>
    </w:p>
    <w:p>
      <w:pPr>
        <w:pStyle w:val="FirstParagraph"/>
      </w:pPr>
      <w:r>
        <w:t xml:space="preserve">The economic backbone of</w:t>
      </w:r>
      <w:r>
        <w:t xml:space="preserve"> </w:t>
      </w:r>
      <w:r>
        <w:rPr>
          <w:bCs/>
          <w:b/>
        </w:rPr>
        <w:t xml:space="preserve">Italy Rome</w:t>
      </w:r>
      <w:r>
        <w:t xml:space="preserve">, as it is for the rest of the country, consists of small and medium-sized enterprises (SMEs). Family-owned businesses, artisan shops, boutique hotels, and professional service firms form the core of the local economy. These entities often lack large internal finance departments. Therefore, they rely heavily on external accountants to manage their financial health.</w:t>
      </w:r>
    </w:p>
    <w:p>
      <w:pPr>
        <w:pStyle w:val="BodyText"/>
      </w:pPr>
      <w:r>
        <w:t xml:space="preserve">For these clients, an accountant in</w:t>
      </w:r>
      <w:r>
        <w:t xml:space="preserve"> </w:t>
      </w:r>
      <w:r>
        <w:rPr>
          <w:bCs/>
          <w:b/>
        </w:rPr>
        <w:t xml:space="preserve">Rome</w:t>
      </w:r>
      <w:r>
        <w:t xml:space="preserve"> </w:t>
      </w:r>
      <w:r>
        <w:t xml:space="preserve">provides essential strategic planning services. This includes cash flow management, payroll processing for local labor laws (which are notoriously protective of workers), and preparation for annual audits. The accountant helps the business owner interpret financial data to make informed decisions about expansion, hiring, or investment. In a city like Rome, where tourism fluctuates seasonally and political changes can impact public spending immediately, this strategic foresight is invaluable.</w:t>
      </w:r>
    </w:p>
    <w:bookmarkEnd w:id="22"/>
    <w:bookmarkStart w:id="23" w:name="X055655cdac1cabbc4ebf09be5899a3ff8e67d30"/>
    <w:p>
      <w:pPr>
        <w:pStyle w:val="Heading2"/>
      </w:pPr>
      <w:r>
        <w:t xml:space="preserve">Challenges of Operating in the Capital City</w:t>
      </w:r>
    </w:p>
    <w:p>
      <w:pPr>
        <w:pStyle w:val="FirstParagraph"/>
      </w:pPr>
      <w:r>
        <w:t xml:space="preserve">Rome presents specific challenges that affect accounting practices. The cost of living and operating within the city is high. Competition among accountancy firms is fierce, particularly in the historic center and major business districts like EUR (Eur). Accountants must differentiate themselves not just through technical competence but through specialized knowledge—such as expertise in tourism-related taxation for hoteliers or intellectual property rights for creative industries prevalent in Rome’s cultural sector.</w:t>
      </w:r>
    </w:p>
    <w:p>
      <w:pPr>
        <w:pStyle w:val="BodyText"/>
      </w:pPr>
      <w:r>
        <w:t xml:space="preserve">Additionally, there is a constant pressure to modernize. Traditional Italian firms face competition from international Big Four accounting networks that have established strong presences in</w:t>
      </w:r>
      <w:r>
        <w:t xml:space="preserve"> </w:t>
      </w:r>
      <w:r>
        <w:rPr>
          <w:bCs/>
          <w:b/>
        </w:rPr>
        <w:t xml:space="preserve">Rome</w:t>
      </w:r>
      <w:r>
        <w:t xml:space="preserve">. These global firms bring advanced technological tools and international best practices, forcing local accountants to upgrade their software infrastructure and broaden their service offerings to remain competitive. The accountant in Rome must be a hybrid figure: rooted in local tradition but fluent in global business language.</w:t>
      </w:r>
    </w:p>
    <w:bookmarkEnd w:id="23"/>
    <w:bookmarkStart w:id="24" w:name="the-future-of-accounting-in-italy-rome"/>
    <w:p>
      <w:pPr>
        <w:pStyle w:val="Heading2"/>
      </w:pPr>
      <w:r>
        <w:t xml:space="preserve">The Future of Accounting in Italy Rome</w:t>
      </w:r>
    </w:p>
    <w:p>
      <w:pPr>
        <w:pStyle w:val="FirstParagraph"/>
      </w:pPr>
      <w:r>
        <w:t xml:space="preserve">Looking ahead, the role of the accountant is evolving rapidly. With the rise of artificial intelligence and cloud-based accounting platforms, routine tasks such as data entry are increasingly automated. This allows accountants in</w:t>
      </w:r>
      <w:r>
        <w:t xml:space="preserve"> </w:t>
      </w:r>
      <w:r>
        <w:rPr>
          <w:bCs/>
          <w:b/>
        </w:rPr>
        <w:t xml:space="preserve">Italy Rome</w:t>
      </w:r>
      <w:r>
        <w:t xml:space="preserve"> </w:t>
      </w:r>
      <w:r>
        <w:t xml:space="preserve">to focus more on advisory roles. They are becoming consultants who help businesses navigate international expansion, sustainability reporting (ESG), and cross-border transactions.</w:t>
      </w:r>
    </w:p>
    <w:p>
      <w:pPr>
        <w:pStyle w:val="BodyText"/>
      </w:pPr>
      <w:r>
        <w:t xml:space="preserve">The integration of European Union directives into Italian law also continues to shape the profession. Accountants must stay vigilant regarding anti-money laundering regulations, GDPR compliance for data protection, and new standards for corporate governance. For those willing to adapt, there are significant opportunities to expand their services beyond traditional tax preparation into comprehensive business consulting.</w:t>
      </w:r>
    </w:p>
    <w:bookmarkEnd w:id="24"/>
    <w:bookmarkStart w:id="25" w:name="conclusion"/>
    <w:p>
      <w:pPr>
        <w:pStyle w:val="Heading2"/>
      </w:pPr>
      <w:r>
        <w:t xml:space="preserve">Conclusion</w:t>
      </w:r>
    </w:p>
    <w:p>
      <w:pPr>
        <w:pStyle w:val="FirstParagraph"/>
      </w:pPr>
      <w:r>
        <w:t xml:space="preserve">In conclusion, the Accountant in</w:t>
      </w:r>
      <w:r>
        <w:t xml:space="preserve"> </w:t>
      </w:r>
      <w:r>
        <w:rPr>
          <w:bCs/>
          <w:b/>
        </w:rPr>
        <w:t xml:space="preserve">Italy Rome</w:t>
      </w:r>
      <w:r>
        <w:t xml:space="preserve"> </w:t>
      </w:r>
      <w:r>
        <w:t xml:space="preserve">occupies a unique and vital position within the economic ecosystem of the capital. They are not merely compliant administrators of tax laws but strategic partners who enable businesses to thrive amidst regulatory complexity and cultural nuance. The role demands a rare combination of technical precision, legal knowledge, technological savvy, and interpersonal skill. As</w:t>
      </w:r>
      <w:r>
        <w:t xml:space="preserve"> </w:t>
      </w:r>
      <w:r>
        <w:rPr>
          <w:bCs/>
          <w:b/>
        </w:rPr>
        <w:t xml:space="preserve">Rome</w:t>
      </w:r>
      <w:r>
        <w:t xml:space="preserve"> </w:t>
      </w:r>
      <w:r>
        <w:t xml:space="preserve">continues to evolve as a global business hub while maintaining its rich historical identity, the accountant remains a constant pillar of stability and guidance. To succeed in this field is to master the art of balancing tradition with innovation, ensuring that every figure told not only satisfies the state but also empowers the enterprise.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Accountant in Italy Rome</dc:title>
  <dc:creator/>
  <dc:language>en</dc:language>
  <cp:keywords/>
  <dcterms:created xsi:type="dcterms:W3CDTF">2026-07-29T03:52:35Z</dcterms:created>
  <dcterms:modified xsi:type="dcterms:W3CDTF">2026-07-29T03:52:35Z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