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6261de9fe865a18a56ac5382b5f5a4b3bb96422"/>
    <w:p>
      <w:pPr>
        <w:pStyle w:val="Heading1"/>
      </w:pPr>
      <w:r>
        <w:t xml:space="preserve">The Strategic Accountant in New Zealand Auckland</w:t>
      </w:r>
    </w:p>
    <w:p>
      <w:pPr>
        <w:pStyle w:val="FirstParagraph"/>
      </w:pPr>
      <w:r>
        <w:t xml:space="preserve">In the dynamic and rapidly evolving economic landscape of the twenty-first century, the role of financial professionals has transcended traditional bookkeeping. Nowhere is this transformation more evident than in</w:t>
      </w:r>
      <w:r>
        <w:t xml:space="preserve"> </w:t>
      </w:r>
      <w:r>
        <w:rPr>
          <w:bCs/>
          <w:b/>
        </w:rPr>
        <w:t xml:space="preserve">New Zealand Auckland</w:t>
      </w:r>
      <w:r>
        <w:t xml:space="preserve">, a city that serves as the commercial heart of the nation. Within this bustling metropolis, the modern</w:t>
      </w:r>
      <w:r>
        <w:t xml:space="preserve"> </w:t>
      </w:r>
      <w:r>
        <w:rPr>
          <w:bCs/>
          <w:b/>
        </w:rPr>
        <w:t xml:space="preserve">Accountant</w:t>
      </w:r>
      <w:r>
        <w:t xml:space="preserve"> </w:t>
      </w:r>
      <w:r>
        <w:t xml:space="preserve">stands not merely as a processor of numbers, but as a strategic advisor, a regulatory navigator, and a crucial partner in business growth. This essay explores the multifaceted role of an accountant operating within Auckland’s unique market conditions.</w:t>
      </w:r>
    </w:p>
    <w:bookmarkStart w:id="20" w:name="Xd710a93584707384d94357848204e87155b83c8"/>
    <w:p>
      <w:pPr>
        <w:pStyle w:val="Heading2"/>
      </w:pPr>
      <w:r>
        <w:t xml:space="preserve">The Auckland Context: A Hub of Innovation and Complexity</w:t>
      </w:r>
    </w:p>
    <w:p>
      <w:pPr>
        <w:pStyle w:val="FirstParagraph"/>
      </w:pPr>
      <w:r>
        <w:rPr>
          <w:bCs/>
          <w:b/>
        </w:rPr>
        <w:t xml:space="preserve">New Zealand Auckland</w:t>
      </w:r>
      <w:r>
        <w:t xml:space="preserve"> </w:t>
      </w:r>
      <w:r>
        <w:t xml:space="preserve">is distinct from other regional centers due to its concentration of multinational corporations, a thriving small-to-medium enterprise (SME) sector, and a robust property market. The city’s economy is driven by technology, finance, tourism, and international trade. For any business operating in this environment, financial management is complex due to the intersection of local regulations and global standards. It is in this context that the value of an</w:t>
      </w:r>
      <w:r>
        <w:t xml:space="preserve"> </w:t>
      </w:r>
      <w:r>
        <w:rPr>
          <w:bCs/>
          <w:b/>
        </w:rPr>
        <w:t xml:space="preserve">Accountant</w:t>
      </w:r>
      <w:r>
        <w:t xml:space="preserve"> </w:t>
      </w:r>
      <w:r>
        <w:t xml:space="preserve">becomes paramount. The Auckland market demands precision; tax laws are frequently updated by the Inland Revenue Department (IRD), and international accounting standards must be adhered to with rigor.</w:t>
      </w:r>
    </w:p>
    <w:p>
      <w:pPr>
        <w:pStyle w:val="BodyText"/>
      </w:pPr>
      <w:r>
        <w:t xml:space="preserve">The housing crisis and infrastructure development projects in Auckland further complicate the financial landscape for businesses. Landlords, developers, and property investors require specialized accounting advice to navigate capital gains tax implications (though currently limited in NZ compared to other jurisdictions), depreciation schedules, and compliance with new building codes that impact operational costs. Therefore, an</w:t>
      </w:r>
      <w:r>
        <w:t xml:space="preserve"> </w:t>
      </w:r>
      <w:r>
        <w:rPr>
          <w:bCs/>
          <w:b/>
        </w:rPr>
        <w:t xml:space="preserve">Accountant</w:t>
      </w:r>
      <w:r>
        <w:t xml:space="preserve"> </w:t>
      </w:r>
      <w:r>
        <w:t xml:space="preserve">in Auckland must possess local knowledge that goes beyond generic financial principles.</w:t>
      </w:r>
    </w:p>
    <w:bookmarkEnd w:id="20"/>
    <w:bookmarkStart w:id="21" w:name="X8724948f5fd72b4f7c50554c7372900a970bbae"/>
    <w:p>
      <w:pPr>
        <w:pStyle w:val="Heading2"/>
      </w:pPr>
      <w:r>
        <w:t xml:space="preserve">Beyond Compliance: The Shift to Strategic Advisory</w:t>
      </w:r>
    </w:p>
    <w:p>
      <w:pPr>
        <w:pStyle w:val="FirstParagraph"/>
      </w:pPr>
      <w:r>
        <w:t xml:space="preserve">Gone are the days when an accountant’s primary role was simply to prepare annual tax returns. In</w:t>
      </w:r>
      <w:r>
        <w:t xml:space="preserve"> </w:t>
      </w:r>
      <w:r>
        <w:rPr>
          <w:bCs/>
          <w:b/>
        </w:rPr>
        <w:t xml:space="preserve">New Zealand Auckland</w:t>
      </w:r>
      <w:r>
        <w:t xml:space="preserve">, businesses expect proactive guidance. The modern</w:t>
      </w:r>
      <w:r>
        <w:t xml:space="preserve"> </w:t>
      </w:r>
      <w:r>
        <w:rPr>
          <w:bCs/>
          <w:b/>
        </w:rPr>
        <w:t xml:space="preserve">Accountant</w:t>
      </w:r>
      <w:r>
        <w:t xml:space="preserve"> </w:t>
      </w:r>
      <w:r>
        <w:t xml:space="preserve">acts as a business partner, helping owners forecast cash flows, manage risks, and identify growth opportunities. This shift is particularly relevant in Auckland’s competitive tech sector, where startups burn through capital quickly and require detailed financial modeling to attract investors.</w:t>
      </w:r>
    </w:p>
    <w:p>
      <w:pPr>
        <w:pStyle w:val="BodyText"/>
      </w:pPr>
      <w:r>
        <w:t xml:space="preserve">A strategic accountant helps businesses interpret key performance indicators (KPIs) tailored to their industry. For example, a hospitality business in the Viaduct Harbour area requires different metrics than a fintech firm in South Auckland. By providing customized financial insights, an accountant enables decision-makers to make data-driven choices rather than relying on intuition. This advisory role is critical for survival and expansion in one of New Zealand’s most expensive cities.</w:t>
      </w:r>
    </w:p>
    <w:bookmarkEnd w:id="21"/>
    <w:bookmarkStart w:id="22" w:name="navigating-the-regulatory-landscape"/>
    <w:p>
      <w:pPr>
        <w:pStyle w:val="Heading2"/>
      </w:pPr>
      <w:r>
        <w:t xml:space="preserve">Navigating the Regulatory Landscape</w:t>
      </w:r>
    </w:p>
    <w:p>
      <w:pPr>
        <w:pStyle w:val="FirstParagraph"/>
      </w:pPr>
      <w:r>
        <w:t xml:space="preserve">The regulatory environment in New Zealand is stringent yet supportive of good governance. An accountant must stay abreast of changes in the Companies Act, the Financial Reporting Act, and GST regulations. In Auckland, where business registration rates are high due to its entrepreneurial spirit, ensuring compliance is a significant service provided by accounting firms.</w:t>
      </w:r>
    </w:p>
    <w:p>
      <w:pPr>
        <w:pStyle w:val="BodyText"/>
      </w:pPr>
      <w:r>
        <w:t xml:space="preserve">Furthermore, with New Zealand’s commitment to environmental sustainability and the transition to a green economy (</w:t>
      </w:r>
      <w:r>
        <w:rPr>
          <w:iCs/>
          <w:i/>
        </w:rPr>
        <w:t xml:space="preserve">He Waka Eke Noa</w:t>
      </w:r>
      <w:r>
        <w:t xml:space="preserve">), accountants are increasingly involved in non-financial reporting. They assist businesses in measuring their carbon footprint and preparing for potential future regulations regarding environmental disclosures. This forward-looking approach is essential for any</w:t>
      </w:r>
      <w:r>
        <w:t xml:space="preserve"> </w:t>
      </w:r>
      <w:r>
        <w:rPr>
          <w:bCs/>
          <w:b/>
        </w:rPr>
        <w:t xml:space="preserve">Accountant</w:t>
      </w:r>
      <w:r>
        <w:t xml:space="preserve"> </w:t>
      </w:r>
      <w:r>
        <w:t xml:space="preserve">operating in</w:t>
      </w:r>
      <w:r>
        <w:t xml:space="preserve"> </w:t>
      </w:r>
      <w:r>
        <w:rPr>
          <w:bCs/>
          <w:b/>
        </w:rPr>
        <w:t xml:space="preserve">New Zealand Auckland</w:t>
      </w:r>
      <w:r>
        <w:t xml:space="preserve">, as it ensures that clients remain compliant not just today, but for the foreseeable future.</w:t>
      </w:r>
    </w:p>
    <w:bookmarkEnd w:id="22"/>
    <w:bookmarkStart w:id="23" w:name="X314c0c8ce890a19b184dc8986bb36a3f38f2e89"/>
    <w:p>
      <w:pPr>
        <w:pStyle w:val="Heading2"/>
      </w:pPr>
      <w:r>
        <w:t xml:space="preserve">The Impact of Technology on the Accounting Profession</w:t>
      </w:r>
    </w:p>
    <w:p>
      <w:pPr>
        <w:pStyle w:val="FirstParagraph"/>
      </w:pPr>
      <w:r>
        <w:rPr>
          <w:bCs/>
          <w:b/>
        </w:rPr>
        <w:t xml:space="preserve">New Zealand Auckland</w:t>
      </w:r>
      <w:r>
        <w:t xml:space="preserve"> </w:t>
      </w:r>
      <w:r>
        <w:t xml:space="preserve">is a hub for technological innovation, and this has profoundly impacted how accountants work. Cloud-based accounting software such as Xero and MYOB, both developed with strong roots in New Zealand, has revolutionized the profession. These tools allow for real-time access to financial data, enabling an accountant to provide instant feedback rather than waiting until year-end.</w:t>
      </w:r>
    </w:p>
    <w:p>
      <w:pPr>
        <w:pStyle w:val="BodyText"/>
      </w:pPr>
      <w:r>
        <w:t xml:space="preserve">This technological integration means that an accountant in Auckland can collaborate seamlessly with clients regardless of location. It allows for greater efficiency and accuracy in bookkeeping, freeing up time for higher-value analytical work. However, this also requires accountants to be tech-savvy, constantly upgrading their skills to manage cybersecurity risks and data privacy issues under New Zealand’s Privacy Act.</w:t>
      </w:r>
    </w:p>
    <w:bookmarkEnd w:id="23"/>
    <w:bookmarkStart w:id="24" w:name="cultural-competence-and-inclusivity"/>
    <w:p>
      <w:pPr>
        <w:pStyle w:val="Heading2"/>
      </w:pPr>
      <w:r>
        <w:t xml:space="preserve">Cultural Competence and Inclusivity</w:t>
      </w:r>
    </w:p>
    <w:p>
      <w:pPr>
        <w:pStyle w:val="FirstParagraph"/>
      </w:pPr>
      <w:r>
        <w:t xml:space="preserve">Auckland is one of the most multicultural cities in the world. A significant aspect of being an accountant in this region is cultural competence. Serving a diverse clientele that includes Māori, Pasifika, Asian, and European communities requires more than just language skills; it requires an understanding of different business practices and values.</w:t>
      </w:r>
    </w:p>
    <w:p>
      <w:pPr>
        <w:pStyle w:val="BodyText"/>
      </w:pPr>
      <w:r>
        <w:t xml:space="preserve">For instance, working with Māori entities involves understanding concepts such as</w:t>
      </w:r>
      <w:r>
        <w:t xml:space="preserve"> </w:t>
      </w:r>
      <w:r>
        <w:rPr>
          <w:iCs/>
          <w:i/>
        </w:rPr>
        <w:t xml:space="preserve">kaitiakitanga</w:t>
      </w:r>
      <w:r>
        <w:t xml:space="preserve"> </w:t>
      </w:r>
      <w:r>
        <w:t xml:space="preserve">(guardianship) which may influence financial decision-making regarding resource management. An accountant who respects and understands these cultural nuances can build stronger, more trusting relationships with their clients. This inclusivity is a hallmark of excellence in the Auckland accounting sector.</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Accountant</w:t>
      </w:r>
      <w:r>
        <w:t xml:space="preserve"> </w:t>
      </w:r>
      <w:r>
        <w:t xml:space="preserve">in</w:t>
      </w:r>
      <w:r>
        <w:t xml:space="preserve"> </w:t>
      </w:r>
      <w:r>
        <w:rPr>
          <w:bCs/>
          <w:b/>
        </w:rPr>
        <w:t xml:space="preserve">New Zealand Auckland</w:t>
      </w:r>
      <w:r>
        <w:t xml:space="preserve"> </w:t>
      </w:r>
      <w:r>
        <w:t xml:space="preserve">is complex, dynamic, and essential to the health of the local economy. It is no longer sufficient to be merely a number-cruncher; one must be a strategic advisor, a regulatory expert, and a tech-literate professional. The unique challenges posed by Auckland’s high-cost business environment, coupled with its vibrant cultural tapestry and innovative spirit, require accountants who are deeply embedded in the local context.</w:t>
      </w:r>
    </w:p>
    <w:p>
      <w:pPr>
        <w:pStyle w:val="BodyText"/>
      </w:pPr>
      <w:r>
        <w:t xml:space="preserve">As</w:t>
      </w:r>
      <w:r>
        <w:t xml:space="preserve"> </w:t>
      </w:r>
      <w:r>
        <w:rPr>
          <w:bCs/>
          <w:b/>
        </w:rPr>
        <w:t xml:space="preserve">New Zealand Auckland</w:t>
      </w:r>
      <w:r>
        <w:t xml:space="preserve"> </w:t>
      </w:r>
      <w:r>
        <w:t xml:space="preserve">continues to grow as a global city, the demand for high-quality accounting services will only increase. Businesses will rely on their accountants not just for compliance, but for vision and strategy. Therefore, the modern accountant must continually adapt, learning new skills and deepening their local knowledge to serve clients effectively. In doing so, they play a pivotal role in ensuring that businesses in</w:t>
      </w:r>
      <w:r>
        <w:t xml:space="preserve"> </w:t>
      </w:r>
      <w:r>
        <w:rPr>
          <w:bCs/>
          <w:b/>
        </w:rPr>
        <w:t xml:space="preserve">New Zealand Auckland</w:t>
      </w:r>
      <w:r>
        <w:t xml:space="preserve"> </w:t>
      </w:r>
      <w:r>
        <w:t xml:space="preserve">do not just survive, but thrive in an increasingly competitive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Accountant in New Zealand Auckland</dc:title>
  <dc:creator/>
  <dc:language>en</dc:language>
  <cp:keywords/>
  <dcterms:created xsi:type="dcterms:W3CDTF">2026-07-29T19:52:12Z</dcterms:created>
  <dcterms:modified xsi:type="dcterms:W3CDTF">2026-07-29T19:52:12Z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