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Accountant</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6" w:name="Xd02ac2b69802c09093adb06e5d9496e19138236"/>
    <w:p>
      <w:pPr>
        <w:pStyle w:val="Heading1"/>
      </w:pPr>
      <w:r>
        <w:t xml:space="preserve">The Strategic Accountant in South Africa Johannesburg</w:t>
      </w:r>
    </w:p>
    <w:p>
      <w:pPr>
        <w:pStyle w:val="FirstParagraph"/>
      </w:pPr>
      <w:r>
        <w:t xml:space="preserve">In the bustling economic heart of</w:t>
      </w:r>
      <w:r>
        <w:t xml:space="preserve"> </w:t>
      </w:r>
      <w:r>
        <w:rPr>
          <w:bCs/>
          <w:b/>
        </w:rPr>
        <w:t xml:space="preserve">South Africa Johannesburg</w:t>
      </w:r>
      <w:r>
        <w:t xml:space="preserve">, the role of the professional financial practitioner has evolved significantly. No longer confined to the quiet corners of back offices performing mere data entry, today’s</w:t>
      </w:r>
      <w:r>
        <w:t xml:space="preserve"> </w:t>
      </w:r>
      <w:r>
        <w:rPr>
          <w:bCs/>
          <w:b/>
        </w:rPr>
        <w:t xml:space="preserve">Accountant</w:t>
      </w:r>
      <w:r>
        <w:t xml:space="preserve"> </w:t>
      </w:r>
      <w:r>
        <w:t xml:space="preserve">stands as a pivotal strategic partner in business operations. This essay explores how this profession operates within its specific geographical and economic context, highlighting why an</w:t>
      </w:r>
      <w:r>
        <w:t xml:space="preserve"> </w:t>
      </w:r>
      <w:r>
        <w:rPr>
          <w:bCs/>
          <w:b/>
        </w:rPr>
        <w:t xml:space="preserve">Accountant</w:t>
      </w:r>
      <w:r>
        <w:t xml:space="preserve"> </w:t>
      </w:r>
      <w:r>
        <w:t xml:space="preserve">is indispensable to the commercial success and regulatory compliance required in South Africa Johannesburg.</w:t>
      </w:r>
    </w:p>
    <w:bookmarkStart w:id="20" w:name="X2b84e097f2cad724cedbfacd2c4c3b5b7a8b86c"/>
    <w:p>
      <w:pPr>
        <w:pStyle w:val="Heading2"/>
      </w:pPr>
      <w:r>
        <w:t xml:space="preserve">The Unique Economic Landscape of South Africa Johannesburg</w:t>
      </w:r>
    </w:p>
    <w:p>
      <w:pPr>
        <w:pStyle w:val="FirstParagraph"/>
      </w:pPr>
      <w:r>
        <w:t xml:space="preserve">To understand the modern</w:t>
      </w:r>
      <w:r>
        <w:t xml:space="preserve"> </w:t>
      </w:r>
      <w:r>
        <w:rPr>
          <w:bCs/>
          <w:b/>
        </w:rPr>
        <w:t xml:space="preserve">Accountant</w:t>
      </w:r>
      <w:r>
        <w:t xml:space="preserve">, one must first appreciate the environment in which they function.</w:t>
      </w:r>
      <w:r>
        <w:t xml:space="preserve"> </w:t>
      </w:r>
      <w:r>
        <w:rPr>
          <w:bCs/>
          <w:b/>
        </w:rPr>
        <w:t xml:space="preserve">South Africa Johannesburg</w:t>
      </w:r>
      <w:r>
        <w:t xml:space="preserve">, often referred to as "Jozi" or "Egoli," is not merely a city; it is the economic engine of the entire continent. Located within Gauteng, this region houses the Johannesburg Stock Exchange (JSE), which remains one of the most important stock exchanges in Africa and globally. Consequently, businesses here operate under intense scrutiny regarding transparency, financial reporting standards, and strategic capital allocation.</w:t>
      </w:r>
    </w:p>
    <w:p>
      <w:pPr>
        <w:pStyle w:val="BodyText"/>
      </w:pPr>
      <w:r>
        <w:t xml:space="preserve">The volatility inherent in emerging markets requires a level of financial acumen that transcends basic bookkeeping. In</w:t>
      </w:r>
      <w:r>
        <w:t xml:space="preserve"> </w:t>
      </w:r>
      <w:r>
        <w:rPr>
          <w:bCs/>
          <w:b/>
        </w:rPr>
        <w:t xml:space="preserve">South Africa Johannesburg</w:t>
      </w:r>
      <w:r>
        <w:t xml:space="preserve">, an</w:t>
      </w:r>
      <w:r>
        <w:t xml:space="preserve"> </w:t>
      </w:r>
      <w:r>
        <w:rPr>
          <w:bCs/>
          <w:b/>
        </w:rPr>
        <w:t xml:space="preserve">Accountant</w:t>
      </w:r>
      <w:r>
        <w:t xml:space="preserve"> </w:t>
      </w:r>
      <w:r>
        <w:t xml:space="preserve">must navigate fluctuating exchange rates, complex tax legislations driven by the South African Revenue Service (SARS), and a unique labor environment governed by stringent labor laws. The city’s status as a hub for mining, finance, manufacturing, and technology means that financial practitioners must be versatile. They are not just number-crunchers; they are analysts who interpret how global economic shifts impact local enterprises in this specific region.</w:t>
      </w:r>
    </w:p>
    <w:bookmarkEnd w:id="20"/>
    <w:bookmarkStart w:id="21" w:name="X6d0986bd949ff8993532f0e6e86d0709f3a556b"/>
    <w:p>
      <w:pPr>
        <w:pStyle w:val="Heading2"/>
      </w:pPr>
      <w:r>
        <w:t xml:space="preserve">The Evolution from Compliance to Strategy</w:t>
      </w:r>
    </w:p>
    <w:p>
      <w:pPr>
        <w:pStyle w:val="FirstParagraph"/>
      </w:pPr>
      <w:r>
        <w:t xml:space="preserve">Gone are the days when an</w:t>
      </w:r>
      <w:r>
        <w:t xml:space="preserve"> </w:t>
      </w:r>
      <w:r>
        <w:rPr>
          <w:bCs/>
          <w:b/>
        </w:rPr>
        <w:t xml:space="preserve">Accountant</w:t>
      </w:r>
      <w:r>
        <w:t xml:space="preserve"> </w:t>
      </w:r>
      <w:r>
        <w:t xml:space="preserve">was viewed solely as a historical recorder of financial transactions. In the dynamic business ecosystem of</w:t>
      </w:r>
      <w:r>
        <w:t xml:space="preserve"> </w:t>
      </w:r>
      <w:r>
        <w:rPr>
          <w:bCs/>
          <w:b/>
        </w:rPr>
        <w:t xml:space="preserve">South Africa Johannesburg</w:t>
      </w:r>
      <w:r>
        <w:t xml:space="preserve">, the role is deeply strategic. Modern businesses in this city demand foresight rather than just hindsight. An effective</w:t>
      </w:r>
      <w:r>
        <w:t xml:space="preserve"> </w:t>
      </w:r>
      <w:r>
        <w:rPr>
          <w:bCs/>
          <w:b/>
        </w:rPr>
        <w:t xml:space="preserve">Accountant</w:t>
      </w:r>
      <w:r>
        <w:t xml:space="preserve"> </w:t>
      </w:r>
      <w:r>
        <w:t xml:space="preserve">utilizes financial data to forecast future trends, advise on risk management, and drive growth strategies.</w:t>
      </w:r>
    </w:p>
    <w:p>
      <w:pPr>
        <w:pStyle w:val="BodyText"/>
      </w:pPr>
      <w:r>
        <w:t xml:space="preserve">This shift is particularly evident in South Africa Johannesburg’s corporate sector. Companies here face pressure to deliver consistent returns to shareholders while simultaneously adhering to Broad-Based Black Economic Empowerment (B-BBEE) codes. These codes are not just social initiatives; they have direct financial implications for a company’s scorecard, which influences its ability to do business with government entities and large corporations. Therefore, the</w:t>
      </w:r>
      <w:r>
        <w:t xml:space="preserve"> </w:t>
      </w:r>
      <w:r>
        <w:rPr>
          <w:bCs/>
          <w:b/>
        </w:rPr>
        <w:t xml:space="preserve">Accountant</w:t>
      </w:r>
      <w:r>
        <w:t xml:space="preserve"> </w:t>
      </w:r>
      <w:r>
        <w:t xml:space="preserve">in this region plays a critical role in structuring finances to ensure compliance with B-BBEE requirements while maintaining profitability. This dual focus on legal compliance and strategic empowerment is unique to the South African context.</w:t>
      </w:r>
    </w:p>
    <w:bookmarkEnd w:id="21"/>
    <w:bookmarkStart w:id="22" w:name="the-burden-of-regulation-and-compliance"/>
    <w:p>
      <w:pPr>
        <w:pStyle w:val="Heading2"/>
      </w:pPr>
      <w:r>
        <w:t xml:space="preserve">The Burden of Regulation and Compliance</w:t>
      </w:r>
    </w:p>
    <w:p>
      <w:pPr>
        <w:pStyle w:val="FirstParagraph"/>
      </w:pPr>
      <w:r>
        <w:t xml:space="preserve">The regulatory environment in</w:t>
      </w:r>
      <w:r>
        <w:t xml:space="preserve"> </w:t>
      </w:r>
      <w:r>
        <w:rPr>
          <w:bCs/>
          <w:b/>
        </w:rPr>
        <w:t xml:space="preserve">South Africa Johannesburg</w:t>
      </w:r>
      <w:r>
        <w:t xml:space="preserve"> </w:t>
      </w:r>
      <w:r>
        <w:t xml:space="preserve">is rigorous. The Companies Act, the Income Tax Act, and the Financial Reporting Standards set by SAICA (The South African Institute of Chartered Accountants) impose heavy responsibilities on financial professionals. For any business operating in this region, the risk of non-compliance is severe, ranging from massive fines to criminal prosecution.</w:t>
      </w:r>
    </w:p>
    <w:p>
      <w:pPr>
        <w:pStyle w:val="BodyText"/>
      </w:pPr>
      <w:r>
        <w:t xml:space="preserve">This complexity elevates the importance of hiring a qualified</w:t>
      </w:r>
      <w:r>
        <w:t xml:space="preserve"> </w:t>
      </w:r>
      <w:r>
        <w:rPr>
          <w:bCs/>
          <w:b/>
        </w:rPr>
        <w:t xml:space="preserve">Accountant</w:t>
      </w:r>
      <w:r>
        <w:t xml:space="preserve">. The</w:t>
      </w:r>
      <w:r>
        <w:t xml:space="preserve"> </w:t>
      </w:r>
      <w:r>
        <w:rPr>
          <w:bCs/>
          <w:b/>
        </w:rPr>
        <w:t xml:space="preserve">Accountant</w:t>
      </w:r>
      <w:r>
        <w:t xml:space="preserve"> </w:t>
      </w:r>
      <w:r>
        <w:t xml:space="preserve">acts as the guardian of integrity within an organization. In South Africa Johannesburg, where corruption and financial crime have been historical challenges, the role of internal controls managed by accountants is vital for corporate governance. They ensure that financial statements accurately reflect the company’s position, providing investors and stakeholders with confidence. The emphasis on ethics in accounting is paramount in this region, making the</w:t>
      </w:r>
      <w:r>
        <w:t xml:space="preserve"> </w:t>
      </w:r>
      <w:r>
        <w:rPr>
          <w:bCs/>
          <w:b/>
        </w:rPr>
        <w:t xml:space="preserve">Accountant</w:t>
      </w:r>
      <w:r>
        <w:t xml:space="preserve"> </w:t>
      </w:r>
      <w:r>
        <w:t xml:space="preserve">a key player in upholding business ethics.</w:t>
      </w:r>
    </w:p>
    <w:bookmarkEnd w:id="22"/>
    <w:bookmarkStart w:id="23" w:name="tax-optimization-and-sars-relations"/>
    <w:p>
      <w:pPr>
        <w:pStyle w:val="Heading2"/>
      </w:pPr>
      <w:r>
        <w:t xml:space="preserve">Tax Optimization and SARS Relations</w:t>
      </w:r>
    </w:p>
    <w:p>
      <w:pPr>
        <w:pStyle w:val="FirstParagraph"/>
      </w:pPr>
      <w:r>
        <w:t xml:space="preserve">A significant portion of an</w:t>
      </w:r>
      <w:r>
        <w:t xml:space="preserve"> </w:t>
      </w:r>
      <w:r>
        <w:rPr>
          <w:bCs/>
          <w:b/>
        </w:rPr>
        <w:t xml:space="preserve">Accountant’s</w:t>
      </w:r>
      <w:r>
        <w:t xml:space="preserve"> </w:t>
      </w:r>
      <w:r>
        <w:t xml:space="preserve">workload involves navigating the intricate tax landscape managed by SARS. Tax laws in South Africa are subject to frequent amendments and interpretations. For businesses in</w:t>
      </w:r>
      <w:r>
        <w:t xml:space="preserve"> </w:t>
      </w:r>
      <w:r>
        <w:rPr>
          <w:bCs/>
          <w:b/>
        </w:rPr>
        <w:t xml:space="preserve">South Africa Johannesburg</w:t>
      </w:r>
      <w:r>
        <w:t xml:space="preserve">, staying abreast of these changes is not optional; it is a necessity for survival.</w:t>
      </w:r>
    </w:p>
    <w:p>
      <w:pPr>
        <w:pStyle w:val="BodyText"/>
      </w:pPr>
      <w:r>
        <w:t xml:space="preserve">An experienced</w:t>
      </w:r>
      <w:r>
        <w:t xml:space="preserve"> </w:t>
      </w:r>
      <w:r>
        <w:rPr>
          <w:bCs/>
          <w:b/>
        </w:rPr>
        <w:t xml:space="preserve">Accountant</w:t>
      </w:r>
      <w:r>
        <w:t xml:space="preserve"> </w:t>
      </w:r>
      <w:r>
        <w:t xml:space="preserve">does more than file returns; they engage in proactive tax planning. This involves identifying allowable deductions, managing provisional tax payments, and structuring business entities to be tax-efficient within the bounds of the law. Furthermore, if an audit occurs—a common occurrence for larger firms in this metropolitan hub—the</w:t>
      </w:r>
      <w:r>
        <w:t xml:space="preserve"> </w:t>
      </w:r>
      <w:r>
        <w:rPr>
          <w:bCs/>
          <w:b/>
        </w:rPr>
        <w:t xml:space="preserve">Accountant</w:t>
      </w:r>
      <w:r>
        <w:t xml:space="preserve"> </w:t>
      </w:r>
      <w:r>
        <w:t xml:space="preserve">serves as the primary liaison with SARS. Their ability to interpret legislation and present financial data clearly can determine whether a business faces penalties or is cleared of liabilities.</w:t>
      </w:r>
    </w:p>
    <w:bookmarkEnd w:id="23"/>
    <w:bookmarkStart w:id="24" w:name="the-technological-revolution"/>
    <w:p>
      <w:pPr>
        <w:pStyle w:val="Heading2"/>
      </w:pPr>
      <w:r>
        <w:t xml:space="preserve">The Technological Revolution</w:t>
      </w:r>
    </w:p>
    <w:p>
      <w:pPr>
        <w:pStyle w:val="FirstParagraph"/>
      </w:pPr>
      <w:r>
        <w:t xml:space="preserve">The modern</w:t>
      </w:r>
      <w:r>
        <w:t xml:space="preserve"> </w:t>
      </w:r>
      <w:r>
        <w:rPr>
          <w:bCs/>
          <w:b/>
        </w:rPr>
        <w:t xml:space="preserve">Accountant</w:t>
      </w:r>
      <w:r>
        <w:t xml:space="preserve"> </w:t>
      </w:r>
      <w:r>
        <w:t xml:space="preserve">in</w:t>
      </w:r>
      <w:r>
        <w:t xml:space="preserve"> </w:t>
      </w:r>
      <w:r>
        <w:rPr>
          <w:bCs/>
          <w:b/>
        </w:rPr>
        <w:t xml:space="preserve">South Africa Johannesburg</w:t>
      </w:r>
      <w:r>
        <w:t xml:space="preserve"> </w:t>
      </w:r>
      <w:r>
        <w:t xml:space="preserve">must also be tech-savvy. The adoption of cloud computing, artificial intelligence in audit processes, and digital payment systems has transformed the profession. Small and Medium Enterprises (SMEs) in Jozi now expect real-time financial insights rather than monthly reports that are weeks old.</w:t>
      </w:r>
    </w:p>
    <w:p>
      <w:pPr>
        <w:pStyle w:val="BodyText"/>
      </w:pPr>
      <w:r>
        <w:t xml:space="preserve">This technological shift allows the</w:t>
      </w:r>
      <w:r>
        <w:t xml:space="preserve"> </w:t>
      </w:r>
      <w:r>
        <w:rPr>
          <w:bCs/>
          <w:b/>
        </w:rPr>
        <w:t xml:space="preserve">Accountant</w:t>
      </w:r>
      <w:r>
        <w:t xml:space="preserve"> </w:t>
      </w:r>
      <w:r>
        <w:t xml:space="preserve">to provide continuous advice. By leveraging software that integrates banking data directly into accounting systems, accountants can monitor cash flow in real-time. This is crucial for businesses operating in a high-interest-rate environment, where liquidity management is key to survival. The</w:t>
      </w:r>
      <w:r>
        <w:t xml:space="preserve"> </w:t>
      </w:r>
      <w:r>
        <w:rPr>
          <w:bCs/>
          <w:b/>
        </w:rPr>
        <w:t xml:space="preserve">Accountant</w:t>
      </w:r>
      <w:r>
        <w:t xml:space="preserve"> </w:t>
      </w:r>
      <w:r>
        <w:t xml:space="preserve">becomes a digital strategist, ensuring that the company’s technological infrastructure supports financial efficiency.</w:t>
      </w:r>
    </w:p>
    <w:bookmarkEnd w:id="24"/>
    <w:bookmarkStart w:id="25" w:name="conclusion"/>
    <w:p>
      <w:pPr>
        <w:pStyle w:val="Heading2"/>
      </w:pPr>
      <w:r>
        <w:t xml:space="preserve">Conclusion</w:t>
      </w:r>
    </w:p>
    <w:p>
      <w:pPr>
        <w:pStyle w:val="FirstParagraph"/>
      </w:pPr>
      <w:r>
        <w:t xml:space="preserve">In conclusion, the profession of accounting within</w:t>
      </w:r>
      <w:r>
        <w:t xml:space="preserve"> </w:t>
      </w:r>
      <w:r>
        <w:rPr>
          <w:bCs/>
          <w:b/>
        </w:rPr>
        <w:t xml:space="preserve">South Africa Johannesburg</w:t>
      </w:r>
      <w:r>
        <w:t xml:space="preserve"> </w:t>
      </w:r>
      <w:r>
        <w:t xml:space="preserve">is far more robust and multifaceted than in many other regions. The interplay between local economic challenges, strict regulatory frameworks like B-BBEE, and the demands of a globalized market creates a unique landscape for financial practitioners. An</w:t>
      </w:r>
      <w:r>
        <w:t xml:space="preserve"> </w:t>
      </w:r>
      <w:r>
        <w:rPr>
          <w:bCs/>
          <w:b/>
        </w:rPr>
        <w:t xml:space="preserve">Accountant</w:t>
      </w:r>
      <w:r>
        <w:t xml:space="preserve"> </w:t>
      </w:r>
      <w:r>
        <w:t xml:space="preserve">in this city must be part analyst, part lawyer, part strategist, and part technologist.</w:t>
      </w:r>
    </w:p>
    <w:p>
      <w:pPr>
        <w:pStyle w:val="BodyText"/>
      </w:pPr>
      <w:r>
        <w:t xml:space="preserve">The value they bring to businesses in</w:t>
      </w:r>
      <w:r>
        <w:t xml:space="preserve"> </w:t>
      </w:r>
      <w:r>
        <w:rPr>
          <w:bCs/>
          <w:b/>
        </w:rPr>
        <w:t xml:space="preserve">South Africa Johannesburg</w:t>
      </w:r>
      <w:r>
        <w:t xml:space="preserve"> </w:t>
      </w:r>
      <w:r>
        <w:t xml:space="preserve">is immeasurable. They provide the stability needed to navigate economic volatility and the strategic insight required for growth. As the economy of</w:t>
      </w:r>
      <w:r>
        <w:t xml:space="preserve"> </w:t>
      </w:r>
      <w:r>
        <w:rPr>
          <w:bCs/>
          <w:b/>
        </w:rPr>
        <w:t xml:space="preserve">South Africa Johannesburg</w:t>
      </w:r>
      <w:r>
        <w:t xml:space="preserve"> </w:t>
      </w:r>
      <w:r>
        <w:t xml:space="preserve">continues to evolve, so too will the role of the</w:t>
      </w:r>
      <w:r>
        <w:t xml:space="preserve"> </w:t>
      </w:r>
      <w:r>
        <w:rPr>
          <w:bCs/>
          <w:b/>
        </w:rPr>
        <w:t xml:space="preserve">Accountant</w:t>
      </w:r>
      <w:r>
        <w:t xml:space="preserve">, remaining an indispensable pillar of commercial success and integrity in this vibrant African hub.</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Accountant in South Africa Johannesburg</dc:title>
  <dc:creator/>
  <dc:language>en</dc:language>
  <cp:keywords/>
  <dcterms:created xsi:type="dcterms:W3CDTF">2026-07-29T20:52:48Z</dcterms:created>
  <dcterms:modified xsi:type="dcterms:W3CDTF">2026-07-29T20:52:48Z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