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Barcelona</w:t>
      </w:r>
    </w:p>
    <w:bookmarkStart w:id="25" w:name="Xbbf3cabcbe7ade6df77a1c3300ffa0ec30b1d83"/>
    <w:p>
      <w:pPr>
        <w:pStyle w:val="Heading1"/>
      </w:pPr>
      <w:r>
        <w:t xml:space="preserve">The Strategic Role of the Accountant in Spain Barcelona</w:t>
      </w:r>
    </w:p>
    <w:p>
      <w:pPr>
        <w:pStyle w:val="FirstParagraph"/>
      </w:pPr>
      <w:r>
        <w:t xml:space="preserve">In the dynamic economic landscape of modern business, few professions are as foundational yet frequently underestimated as that of the accountant. Nowhere is this role more critical, complex, and culturally significant than in</w:t>
      </w:r>
      <w:r>
        <w:t xml:space="preserve"> </w:t>
      </w:r>
      <w:r>
        <w:rPr>
          <w:bCs/>
          <w:b/>
        </w:rPr>
        <w:t xml:space="preserve">Spain Barcelona</w:t>
      </w:r>
      <w:r>
        <w:t xml:space="preserve">. As one of Europe’s most vibrant economic hubs and a gateway to both the Mediterranean and Latin America,</w:t>
      </w:r>
      <w:r>
        <w:t xml:space="preserve"> </w:t>
      </w:r>
      <w:r>
        <w:rPr>
          <w:bCs/>
          <w:b/>
        </w:rPr>
        <w:t xml:space="preserve">Spain Barcelona</w:t>
      </w:r>
      <w:r>
        <w:t xml:space="preserve"> </w:t>
      </w:r>
      <w:r>
        <w:t xml:space="preserve">presents a unique ecosystem for commerce. Within this environment, the traditional image of the accountant as merely a number-cruncher has evolved into that of a strategic advisor. This essay explores the multifaceted responsibilities, legal complexities, and strategic value that an</w:t>
      </w:r>
      <w:r>
        <w:t xml:space="preserve"> </w:t>
      </w:r>
      <w:r>
        <w:rPr>
          <w:iCs/>
          <w:i/>
        </w:rPr>
        <w:t xml:space="preserve">Accountant</w:t>
      </w:r>
      <w:r>
        <w:t xml:space="preserve"> </w:t>
      </w:r>
      <w:r>
        <w:t xml:space="preserve">brings to businesses operating in</w:t>
      </w:r>
      <w:r>
        <w:t xml:space="preserve"> </w:t>
      </w:r>
      <w:r>
        <w:rPr>
          <w:bCs/>
          <w:b/>
        </w:rPr>
        <w:t xml:space="preserve">Spain Barcelona</w:t>
      </w:r>
      <w:r>
        <w:t xml:space="preserve">.</w:t>
      </w:r>
    </w:p>
    <w:bookmarkStart w:id="20" w:name="X1cb3e4094ae61a1553ab3624c2f3aa21837e54d"/>
    <w:p>
      <w:pPr>
        <w:pStyle w:val="Heading2"/>
      </w:pPr>
      <w:r>
        <w:t xml:space="preserve">The Complex Regulatory Framework of Spain</w:t>
      </w:r>
    </w:p>
    <w:p>
      <w:pPr>
        <w:pStyle w:val="FirstParagraph"/>
      </w:pPr>
      <w:r>
        <w:t xml:space="preserve">To understand the necessity of a professional accountant in this region, one must first appreciate the intricacy of the local fiscal environment. Tax laws in Spain are renowned for their complexity and frequent updates. For an entrepreneur or a multinational corporation establishing operations in</w:t>
      </w:r>
      <w:r>
        <w:t xml:space="preserve"> </w:t>
      </w:r>
      <w:r>
        <w:rPr>
          <w:bCs/>
          <w:b/>
        </w:rPr>
        <w:t xml:space="preserve">Spain Barcelona</w:t>
      </w:r>
      <w:r>
        <w:t xml:space="preserve">, navigating these regulations without expert guidance is akin to walking through a minefield blindfolded. The General Tax Law (</w:t>
      </w:r>
      <w:r>
        <w:rPr>
          <w:iCs/>
          <w:i/>
        </w:rPr>
        <w:t xml:space="preserve">Ley General Tributaria</w:t>
      </w:r>
      <w:r>
        <w:t xml:space="preserve">) imposes strict compliance requirements that demand precision and deep knowledge.</w:t>
      </w:r>
    </w:p>
    <w:p>
      <w:pPr>
        <w:pStyle w:val="BodyText"/>
      </w:pPr>
      <w:r>
        <w:t xml:space="preserve">The accountant serves as the primary shield against administrative penalties. In</w:t>
      </w:r>
      <w:r>
        <w:t xml:space="preserve"> </w:t>
      </w:r>
      <w:r>
        <w:rPr>
          <w:bCs/>
          <w:b/>
        </w:rPr>
        <w:t xml:space="preserve">Spain Barcelona</w:t>
      </w:r>
      <w:r>
        <w:t xml:space="preserve">, where bureaucracy can be dense, an experienced accountant ensures that filings for Value Added Tax (VAT or</w:t>
      </w:r>
      <w:r>
        <w:t xml:space="preserve"> </w:t>
      </w:r>
      <w:r>
        <w:rPr>
          <w:iCs/>
          <w:i/>
        </w:rPr>
        <w:t xml:space="preserve">IVA</w:t>
      </w:r>
      <w:r>
        <w:t xml:space="preserve">), Corporate Income Tax (</w:t>
      </w:r>
      <w:r>
        <w:rPr>
          <w:iCs/>
          <w:i/>
        </w:rPr>
        <w:t xml:space="preserve">Impuesto sobre Sociedades</w:t>
      </w:r>
      <w:r>
        <w:t xml:space="preserve">), and withholding taxes are submitted accurately and on time. A single error in calculation or a missed deadline can result in significant fines, which is particularly damaging for small and medium-sized enterprises (SMEs) that form the backbone of the local economy. Therefore, the accountant acts not just as a recorder of history but as a guardian of legal compliance.</w:t>
      </w:r>
    </w:p>
    <w:bookmarkEnd w:id="20"/>
    <w:bookmarkStart w:id="21" w:name="X1e80dc6abdec46da309cc2642d5d91222277115"/>
    <w:p>
      <w:pPr>
        <w:pStyle w:val="Heading2"/>
      </w:pPr>
      <w:r>
        <w:t xml:space="preserve">Bridging Local Culture and Global Business</w:t>
      </w:r>
    </w:p>
    <w:p>
      <w:pPr>
        <w:pStyle w:val="FirstParagraph"/>
      </w:pPr>
      <w:r>
        <w:rPr>
          <w:bCs/>
          <w:b/>
        </w:rPr>
        <w:t xml:space="preserve">Spain Barcelona</w:t>
      </w:r>
      <w:r>
        <w:t xml:space="preserve"> </w:t>
      </w:r>
      <w:r>
        <w:t xml:space="preserve">is often described as a city with one foot in Europe and another in Latin America. Its strategic location makes it a preferred headquarters for companies looking to expand their reach into the Iberian Peninsula, Southern Europe, and beyond. For international businesses entering this market, language barriers and cultural nuances can pose significant challenges. Here lies the second crucial role of the accountant: they act as cultural and linguistic bridges.</w:t>
      </w:r>
    </w:p>
    <w:p>
      <w:pPr>
        <w:pStyle w:val="BodyText"/>
      </w:pPr>
      <w:r>
        <w:t xml:space="preserve">An accountant operating in</w:t>
      </w:r>
      <w:r>
        <w:t xml:space="preserve"> </w:t>
      </w:r>
      <w:r>
        <w:rPr>
          <w:bCs/>
          <w:b/>
        </w:rPr>
        <w:t xml:space="preserve">Spain Barcelona</w:t>
      </w:r>
      <w:r>
        <w:t xml:space="preserve"> </w:t>
      </w:r>
      <w:r>
        <w:t xml:space="preserve">is typically fluent in both Spanish/Catalan and English, allowing them to translate not just words, but financial concepts into actionable business strategies for foreign stakeholders. They help international clients understand the local business etiquette regarding fiscal responsibility and transparency. Furthermore, they provide insights into how local labor laws impact payroll accounting. The Spanish labor market has specific protections for employees that directly affect how wages, social security contributions (</w:t>
      </w:r>
      <w:r>
        <w:rPr>
          <w:iCs/>
          <w:i/>
        </w:rPr>
        <w:t xml:space="preserve">Seguridad Social</w:t>
      </w:r>
      <w:r>
        <w:t xml:space="preserve">), and severance packages are calculated and accounted for. Misinterpreting these aspects can lead to severe legal repercussions.</w:t>
      </w:r>
    </w:p>
    <w:bookmarkEnd w:id="21"/>
    <w:bookmarkStart w:id="22" w:name="strategic-financial-planning-and-growth"/>
    <w:p>
      <w:pPr>
        <w:pStyle w:val="Heading2"/>
      </w:pPr>
      <w:r>
        <w:t xml:space="preserve">Strategic Financial Planning and Growth</w:t>
      </w:r>
    </w:p>
    <w:p>
      <w:pPr>
        <w:pStyle w:val="FirstParagraph"/>
      </w:pPr>
      <w:r>
        <w:t xml:space="preserve">Gone are the days when an accountant simply prepared year-end statements. In the competitive business environment of</w:t>
      </w:r>
      <w:r>
        <w:t xml:space="preserve"> </w:t>
      </w:r>
      <w:r>
        <w:rPr>
          <w:bCs/>
          <w:b/>
        </w:rPr>
        <w:t xml:space="preserve">Spain Barcelona</w:t>
      </w:r>
      <w:r>
        <w:t xml:space="preserve">, accountants are now integral partners in strategic planning. They provide critical data analysis that helps business owners make informed decisions about expansion, investment, and cost-cutting measures. By analyzing cash flow trends, profitability margins, and expense structures, an accountant can identify opportunities for efficiency improvements that directly enhance the bottom line.</w:t>
      </w:r>
    </w:p>
    <w:p>
      <w:pPr>
        <w:pStyle w:val="BodyText"/>
      </w:pPr>
      <w:r>
        <w:t xml:space="preserve">"An accountant in Spain Barcelona is no longer just a compliance officer; they are a strategic partner who transforms raw financial data into competitive advantage."</w:t>
      </w:r>
    </w:p>
    <w:p>
      <w:pPr>
        <w:pStyle w:val="BodyText"/>
      </w:pPr>
      <w:r>
        <w:t xml:space="preserve">Innovation sectors, such as technology and tourism, which are booming in Barcelona, require agile financial management. Startups often struggle with cash flow management during their initial growth phases. An experienced accountant can assist in securing grants and subsidies available from the European Union or local Catalan government bodies (</w:t>
      </w:r>
      <w:r>
        <w:rPr>
          <w:iCs/>
          <w:i/>
        </w:rPr>
        <w:t xml:space="preserve">Generalitat de Catalunya</w:t>
      </w:r>
      <w:r>
        <w:t xml:space="preserve">). Navigating these application processes requires precise documentation and adherence to specific accounting standards, areas where professional expertise is indispensable.</w:t>
      </w:r>
    </w:p>
    <w:bookmarkEnd w:id="22"/>
    <w:bookmarkStart w:id="23" w:name="Xc7b4fb16dd7dc13189b990f544c34ac3212c244"/>
    <w:p>
      <w:pPr>
        <w:pStyle w:val="Heading2"/>
      </w:pPr>
      <w:r>
        <w:t xml:space="preserve">The Importance of Trust and Ethical Standards</w:t>
      </w:r>
    </w:p>
    <w:p>
      <w:pPr>
        <w:pStyle w:val="FirstParagraph"/>
      </w:pPr>
      <w:r>
        <w:t xml:space="preserve">In an era of increasing digitalization and cybersecurity threats, the trust placed in an accountant is paramount. Financial data privacy is a critical concern for businesses in</w:t>
      </w:r>
      <w:r>
        <w:t xml:space="preserve"> </w:t>
      </w:r>
      <w:r>
        <w:rPr>
          <w:bCs/>
          <w:b/>
        </w:rPr>
        <w:t xml:space="preserve">Spain Barcelona</w:t>
      </w:r>
      <w:r>
        <w:t xml:space="preserve">, especially those handling customer payment information or sensitive corporate secrets. Professional accountants adhere to strict codes of ethics and confidentiality obligations. They ensure that financial systems are robust against fraud and that internal controls are effective.</w:t>
      </w:r>
    </w:p>
    <w:p>
      <w:pPr>
        <w:pStyle w:val="BodyText"/>
      </w:pPr>
      <w:r>
        <w:t xml:space="preserve">Moreover, the reputation of a business is closely tied to its financial integrity. In the tight-knit business community of Barcelona, word travels fast. An accountant helps maintain this reputation by ensuring transparent reporting practices. This transparency is vital for building relationships with banks, investors, and suppliers who require proof of financial health before entering into contracts or extending credit.</w:t>
      </w:r>
    </w:p>
    <w:bookmarkEnd w:id="23"/>
    <w:bookmarkStart w:id="24" w:name="conclusion"/>
    <w:p>
      <w:pPr>
        <w:pStyle w:val="Heading2"/>
      </w:pPr>
      <w:r>
        <w:t xml:space="preserve">Conclusion</w:t>
      </w:r>
    </w:p>
    <w:p>
      <w:pPr>
        <w:pStyle w:val="FirstParagraph"/>
      </w:pPr>
      <w:r>
        <w:t xml:space="preserve">In conclusion, the role of an accountant in</w:t>
      </w:r>
      <w:r>
        <w:t xml:space="preserve"> </w:t>
      </w:r>
      <w:r>
        <w:rPr>
          <w:bCs/>
          <w:b/>
        </w:rPr>
        <w:t xml:space="preserve">Spain Barcelona</w:t>
      </w:r>
      <w:r>
        <w:t xml:space="preserve"> </w:t>
      </w:r>
      <w:r>
        <w:t xml:space="preserve">extends far beyond basic bookkeeping. It is a multifaceted profession that combines legal expertise, strategic foresight, cultural intelligence, and ethical stewardship. For any entity operating in this vibrant Spanish city—from local tapas bars to global tech giants—the engagement of a qualified accountant is not merely an administrative necessity but a strategic imperative.</w:t>
      </w:r>
    </w:p>
    <w:p>
      <w:pPr>
        <w:pStyle w:val="BodyText"/>
      </w:pPr>
      <w:r>
        <w:t xml:space="preserve">The complexity of Spanish tax law, the unique position of Barcelona as a European-Latin American bridge, and the demand for strategic financial insights all converge to elevate the status of the accountant. As businesses continue to evolve in response to global economic shifts, their reliance on professional accounting services will only deepen. Ultimately, investing in expert accounting support in</w:t>
      </w:r>
      <w:r>
        <w:t xml:space="preserve"> </w:t>
      </w:r>
      <w:r>
        <w:rPr>
          <w:bCs/>
          <w:b/>
        </w:rPr>
        <w:t xml:space="preserve">Spain Barcelona</w:t>
      </w:r>
      <w:r>
        <w:t xml:space="preserve"> </w:t>
      </w:r>
      <w:r>
        <w:t xml:space="preserve">is an investment in stability, growth, and long-term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Spain Barcelona</dc:title>
  <dc:creator/>
  <dc:language>en</dc:language>
  <cp:keywords/>
  <dcterms:created xsi:type="dcterms:W3CDTF">2026-07-29T08:37:31Z</dcterms:created>
  <dcterms:modified xsi:type="dcterms:W3CDTF">2026-07-29T08:37:31Z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