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3d2177f6f925f1f15a0b7d61867fea922252aa6"/>
    <w:p>
      <w:pPr>
        <w:pStyle w:val="Heading1"/>
      </w:pPr>
      <w:r>
        <w:t xml:space="preserve">The Strategic Pillar of Commerce: The Accountant in Sri Lanka Colombo</w:t>
      </w:r>
    </w:p>
    <w:p>
      <w:pPr>
        <w:pStyle w:val="FirstParagraph"/>
      </w:pPr>
      <w:r>
        <w:t xml:space="preserve">In the bustling economic heart of South Asia, where ancient traditions meet modern global commerce, the city of Colombo stands as a beacon of financial activity. As the commercial capital and primary port city, it hosts a dense concentration of multinational corporations, local enterprises, financial institutions, and burgeoning startups. Amidst this vibrant tapestry of business operations lies a critical professional role that ensures stability, compliance, and strategic growth: the Accountant. In the context of Sri Lanka Colombo's dynamic market environment, the accountant is no longer merely a keeper of books but has evolved into a strategic partner essential for navigating complex regulatory landscapes and economic fluctuations.</w:t>
      </w:r>
    </w:p>
    <w:bookmarkStart w:id="20" w:name="the-evolution-of-financial-stewardship"/>
    <w:p>
      <w:pPr>
        <w:pStyle w:val="Heading2"/>
      </w:pPr>
      <w:r>
        <w:t xml:space="preserve">The Evolution of Financial Stewardship</w:t>
      </w:r>
    </w:p>
    <w:p>
      <w:pPr>
        <w:pStyle w:val="FirstParagraph"/>
      </w:pPr>
      <w:r>
        <w:t xml:space="preserve">Historically, the perception of an Accountant was largely clerical, focused on transactional recording and tax filing. However, in the modern ecosystem of Sri Lanka Colombo this role has undergone a profound transformation. With the rapid digitalization of financial services and the integration of Enterprise Resource Planning (ERP) systems, accountants now serve as data analysts and strategic advisors. They interpret complex financial data to provide insights that drive business decisions. In a city where competition is fierce and margins can be tight, the ability to leverage accurate financial information for strategic planning is what separates thriving businesses from those that struggle. The accountant in Colombo today must possess not only technical proficiency but also soft skills such as communication, leadership, and critical thinking.</w:t>
      </w:r>
    </w:p>
    <w:bookmarkEnd w:id="20"/>
    <w:bookmarkStart w:id="22" w:name="navigating-regulatory-complexity"/>
    <w:p>
      <w:pPr>
        <w:pStyle w:val="Heading2"/>
      </w:pPr>
      <w:r>
        <w:t xml:space="preserve">Navigating Regulatory Complexity</w:t>
      </w:r>
    </w:p>
    <w:p>
      <w:pPr>
        <w:pStyle w:val="FirstParagraph"/>
      </w:pPr>
      <w:r>
        <w:t xml:space="preserve">One of the most significant challenges facing businesses in Sri Lanka Colombo is the intricate web of local and international regulations. The Inland Revenue Department, the Central Bank of Sri Lanka, and various other statutory bodies impose rigorous compliance requirements. For any entity operating in this region, adherence to these laws is not optional; it is existential. Herein lies the paramount importance of a skilled accountant. They act as the guardians of compliance, ensuring that tax obligations are met accurately and on time, thereby avoiding penalties and legal repercussions.</w:t>
      </w:r>
    </w:p>
    <w:p>
      <w:pPr>
        <w:pStyle w:val="BodyText"/>
      </w:pPr>
      <w:r>
        <w:t xml:space="preserve">Furthermore, Sri Lanka has been actively working towards aligning its financial reporting standards with International Financial Reporting Standards (IFRS). Accountants play a pivotal role in this transition. They bridge the gap between local practices and global standards, ensuring that financial statements are transparent and comparable to international counterparts. This alignment is crucial for attracting foreign direct investment (FDI), as international investors require confidence in the transparency and reliability of financial reporting within Sri Lanka Colombo.</w:t>
      </w:r>
    </w:p>
    <w:bookmarkStart w:id="21" w:name="taxation-and-fiscal-policy"/>
    <w:p>
      <w:pPr>
        <w:pStyle w:val="Heading3"/>
      </w:pPr>
      <w:r>
        <w:t xml:space="preserve">Taxation and Fiscal Policy</w:t>
      </w:r>
    </w:p>
    <w:p>
      <w:pPr>
        <w:pStyle w:val="FirstParagraph"/>
      </w:pPr>
      <w:r>
        <w:t xml:space="preserve">The fiscal landscape in Sri Lanka has seen numerous adjustments, including changes in value-added tax (VAT), corporate income tax rates, and levy structures. An expert accountant stays abreast of these legislative changes, providing clients with timely advice on how to optimize their tax positions legally. In a developing economy like that of Sri Lanka Colombo effective tax planning is essential for cash flow management. Accountants help businesses navigate the nuances of indirect taxes and direct taxes, ensuring that they contribute fairly to the national exchequer while maximizing retained earnings for reinvestment.</w:t>
      </w:r>
    </w:p>
    <w:bookmarkEnd w:id="21"/>
    <w:bookmarkEnd w:id="22"/>
    <w:bookmarkStart w:id="23" w:name="the-impact-of-economic-volatility"/>
    <w:p>
      <w:pPr>
        <w:pStyle w:val="Heading2"/>
      </w:pPr>
      <w:r>
        <w:t xml:space="preserve">The Impact of Economic Volatility</w:t>
      </w:r>
    </w:p>
    <w:p>
      <w:pPr>
        <w:pStyle w:val="FirstParagraph"/>
      </w:pPr>
      <w:r>
        <w:t xml:space="preserve">Sri Lanka has experienced significant economic volatility in recent years, characterized by inflationary pressures, currency fluctuations, and balance of payments challenges. For businesses in Colombo these external factors pose substantial risks. The accountant becomes a key figure in risk management and financial resilience. Through robust forecasting and budgeting processes, accountants help businesses anticipate cash flow shortages and adjust operational strategies accordingly.</w:t>
      </w:r>
    </w:p>
    <w:p>
      <w:pPr>
        <w:pStyle w:val="BodyText"/>
      </w:pPr>
      <w:r>
        <w:t xml:space="preserve">In times of high inflation, for instance, accurate cost accounting becomes vital to ensure that pricing strategies reflect current market realities without eroding demand. Accountants analyze the impact of currency devaluation on import costs and export revenues, providing strategic recommendations to hedge against forex risks. Their insights enable businesses in Sri Lanka Colombo to maintain liquidity and solvency even in turbulent economic times, thereby contributing to the overall stability of the local economy.</w:t>
      </w:r>
    </w:p>
    <w:bookmarkEnd w:id="23"/>
    <w:bookmarkStart w:id="24" w:name="X40d43e8cb996e59677c770be3c2ba1c120b3a18"/>
    <w:p>
      <w:pPr>
        <w:pStyle w:val="Heading2"/>
      </w:pPr>
      <w:r>
        <w:t xml:space="preserve">Technological Integration and Digital Transformation</w:t>
      </w:r>
    </w:p>
    <w:p>
      <w:pPr>
        <w:pStyle w:val="FirstParagraph"/>
      </w:pPr>
      <w:r>
        <w:t xml:space="preserve">The fourth industrial revolution has swept through the financial sector, and accountants in Sri Lanka Colombo are at the forefront of this digital transformation. The adoption of cloud accounting software, automated bookkeeping tools, and artificial intelligence-driven analytics is reshaping the profession. Accountants must now be tech-savvy professionals who can implement and manage these technologies effectively.</w:t>
      </w:r>
    </w:p>
    <w:p>
      <w:pPr>
        <w:pStyle w:val="BodyText"/>
      </w:pPr>
      <w:r>
        <w:t xml:space="preserve">This technological shift allows for real-time financial monitoring, enabling business owners to make immediate decisions based on live data rather than lagging indicators. For small and medium-sized enterprises (SMEs) which form the backbone of Sri Lanka Colombo's economy, this accessibility to advanced financial tools levels the playing field against larger corporations. Accountants facilitate this adoption, training staff and integrating systems that enhance efficiency and reduce errors.</w:t>
      </w:r>
    </w:p>
    <w:bookmarkEnd w:id="24"/>
    <w:bookmarkStart w:id="25" w:name="contributing-to-national-development"/>
    <w:p>
      <w:pPr>
        <w:pStyle w:val="Heading2"/>
      </w:pPr>
      <w:r>
        <w:t xml:space="preserve">Contributing to National Development</w:t>
      </w:r>
    </w:p>
    <w:p>
      <w:pPr>
        <w:pStyle w:val="FirstParagraph"/>
      </w:pPr>
      <w:r>
        <w:t xml:space="preserve">Beyond individual corporate success, the work of accountants in Sri Lanka Colombo contributes significantly to national development goals. By ensuring transparency and accountability in financial reporting, they help combat corruption and promote good governance. Their role in facilitating proper capital allocation ensures that resources are directed towards productive sectors of the economy.</w:t>
      </w:r>
    </w:p>
    <w:p>
      <w:pPr>
        <w:pStyle w:val="BodyText"/>
      </w:pPr>
      <w:r>
        <w:t xml:space="preserve">Moreover, as Sri Lanka aims to become a regional hub for trade and services, the credibility of its financial sector is paramount. Professional accountants uphold ethical standards and professional integrity, which enhances the reputation of Sri Lanka Colombo in the global financial community. They attract investment by demonstrating that businesses in this jurisdiction operate with high levels of corporate governance.</w:t>
      </w:r>
    </w:p>
    <w:bookmarkEnd w:id="25"/>
    <w:bookmarkStart w:id="26" w:name="conclusion"/>
    <w:p>
      <w:pPr>
        <w:pStyle w:val="Heading2"/>
      </w:pPr>
      <w:r>
        <w:t xml:space="preserve">Conclusion</w:t>
      </w:r>
    </w:p>
    <w:p>
      <w:pPr>
        <w:pStyle w:val="FirstParagraph"/>
      </w:pPr>
      <w:r>
        <w:t xml:space="preserve">In conclusion, the Accountant in Sri Lanka Colombo is an indispensable asset to the nation's economic infrastructure. From navigating complex regulatory frameworks and managing tax obligations to adapting to technological advancements and mitigating economic risks, their role is multifaceted and critical. As Colombo continues to grow as a commercial hub, the demand for high-quality financial expertise will only increase. It is imperative that stakeholders recognize the strategic value of accountants not just as compliance officers but as vital partners in driving sustainable growth and innovation. The future of Sri Lanka Colombo's economic prosperity is intricately linked to the competence and adaptability of its accounting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Sri Lanka Colombo</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