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b7a0655fac1e2b37057b849bbbb98740412fbdc"/>
    <w:p>
      <w:pPr>
        <w:pStyle w:val="Heading1"/>
      </w:pPr>
      <w:r>
        <w:t xml:space="preserve">The Strategic Imperative of the Accountant in United States Miami</w:t>
      </w:r>
    </w:p>
    <w:p>
      <w:pPr>
        <w:pStyle w:val="FirstParagraph"/>
      </w:pPr>
      <w:r>
        <w:t xml:space="preserve">In the dynamic and rapidly evolving landscape of modern finance, few professions are as critical to economic stability and growth as that of the accountant. Nowhere is this truth more evident than in United States Miami, a city that serves as a unique crossroads of international commerce, real estate development, and cultural diversity. As a gateway between North America and Latin America, Miami presents a distinct set of financial challenges and opportunities. Consequently, the role of the</w:t>
      </w:r>
      <w:r>
        <w:t xml:space="preserve"> </w:t>
      </w:r>
      <w:r>
        <w:rPr>
          <w:bCs/>
          <w:b/>
        </w:rPr>
        <w:t xml:space="preserve">Accountant</w:t>
      </w:r>
      <w:r>
        <w:t xml:space="preserve"> </w:t>
      </w:r>
      <w:r>
        <w:t xml:space="preserve">in this vibrant metropolis extends far beyond mere number-crunching; it has evolved into that of a strategic advisor, compliance guardian, and economic navigator. This essay explores the multifaceted responsibilities of an</w:t>
      </w:r>
      <w:r>
        <w:t xml:space="preserve"> </w:t>
      </w:r>
      <w:r>
        <w:rPr>
          <w:bCs/>
          <w:b/>
        </w:rPr>
        <w:t xml:space="preserve">Accountant</w:t>
      </w:r>
      <w:r>
        <w:t xml:space="preserve">, specifically within the context of United States Miami, highlighting why their expertise is indispensable to individuals and businesses alike.</w:t>
      </w:r>
    </w:p>
    <w:bookmarkStart w:id="20" w:name="X1407c63defedeaec4705e3acb607af3fda9c779"/>
    <w:p>
      <w:pPr>
        <w:pStyle w:val="Heading2"/>
      </w:pPr>
      <w:r>
        <w:t xml:space="preserve">The Unique Economic Fabric of United States Miami</w:t>
      </w:r>
    </w:p>
    <w:p>
      <w:pPr>
        <w:pStyle w:val="FirstParagraph"/>
      </w:pPr>
      <w:r>
        <w:t xml:space="preserve">To understand the specific value an accountant provides in this region, one must first appreciate the unique economic environment of</w:t>
      </w:r>
      <w:r>
        <w:t xml:space="preserve"> </w:t>
      </w:r>
      <w:r>
        <w:rPr>
          <w:bCs/>
          <w:b/>
        </w:rPr>
        <w:t xml:space="preserve">United States Miami</w:t>
      </w:r>
      <w:r>
        <w:t xml:space="preserve">. Often referred to as the "Capital of Latin America," this city attracts a diverse influx of entrepreneurs, expatriates, and international investors. The local economy is heavily driven by tourism, international trade, finance, and real estate. For an</w:t>
      </w:r>
      <w:r>
        <w:t xml:space="preserve"> </w:t>
      </w:r>
      <w:r>
        <w:rPr>
          <w:bCs/>
          <w:b/>
        </w:rPr>
        <w:t xml:space="preserve">Accountant</w:t>
      </w:r>
      <w:r>
        <w:t xml:space="preserve"> </w:t>
      </w:r>
      <w:r>
        <w:t xml:space="preserve">operating in this sphere, understanding these industry-specific dynamics is paramount. Unlike accountants in more homogeneous markets here or elsewhere in the United States Miami professionals must navigate a complex web of multi-jurisdictional tax laws, currency exchange fluctuations, and international trade regulations.</w:t>
      </w:r>
    </w:p>
    <w:p>
      <w:pPr>
        <w:pStyle w:val="BodyText"/>
      </w:pPr>
      <w:r>
        <w:t xml:space="preserve">The real estate market in</w:t>
      </w:r>
      <w:r>
        <w:t xml:space="preserve"> </w:t>
      </w:r>
      <w:r>
        <w:rPr>
          <w:bCs/>
          <w:b/>
        </w:rPr>
        <w:t xml:space="preserve">United States Miami</w:t>
      </w:r>
      <w:r>
        <w:t xml:space="preserve">, for instance, is characterized by high-volume transactions involving foreign capital. An accountant here must possess specialized knowledge regarding withholding taxes on foreign investments and the implications of property valuation under changing federal and state guidelines. Without a skilled</w:t>
      </w:r>
      <w:r>
        <w:t xml:space="preserve"> </w:t>
      </w:r>
      <w:r>
        <w:rPr>
          <w:bCs/>
          <w:b/>
        </w:rPr>
        <w:t xml:space="preserve">Accountant</w:t>
      </w:r>
      <w:r>
        <w:t xml:space="preserve">, investors could face severe legal penalties or financial losses due to mismanagement of these complex cross-border transactions.</w:t>
      </w:r>
    </w:p>
    <w:bookmarkEnd w:id="20"/>
    <w:bookmarkStart w:id="21" w:name="X623c02acb2ec4520c489edf3a62b64f838bf55a"/>
    <w:p>
      <w:pPr>
        <w:pStyle w:val="Heading2"/>
      </w:pPr>
      <w:r>
        <w:t xml:space="preserve">Navigating Tax Complexity and Regulatory Compliance</w:t>
      </w:r>
    </w:p>
    <w:p>
      <w:pPr>
        <w:pStyle w:val="FirstParagraph"/>
      </w:pPr>
      <w:r>
        <w:t xml:space="preserve">The primary function of any accountant is tax preparation and compliance, but in United States Miami, this task assumes heightened importance. The local business environment is subject to the intricacies of both federal Internal Revenue Service (IRS) regulations and specific Florida state statutes. Florida is one of the few states without a personal income tax, which has contributed significantly to its population boom. However, this absence does not mean an absence of fiscal responsibility; rather, it shifts the focus to sales tax, corporate income tax, and property assessments.</w:t>
      </w:r>
    </w:p>
    <w:p>
      <w:pPr>
        <w:pStyle w:val="BodyText"/>
      </w:pPr>
      <w:r>
        <w:t xml:space="preserve">An</w:t>
      </w:r>
      <w:r>
        <w:t xml:space="preserve"> </w:t>
      </w:r>
      <w:r>
        <w:rPr>
          <w:bCs/>
          <w:b/>
        </w:rPr>
        <w:t xml:space="preserve">Accountant</w:t>
      </w:r>
      <w:r>
        <w:t xml:space="preserve"> </w:t>
      </w:r>
      <w:r>
        <w:t xml:space="preserve">in Miami must be adept at leveraging these state-level benefits while ensuring strict adherence to federal mandates. For small businesses and startups that form the backbone of Miami’s innovation sector, an accountant serves as a vital partner in structuring entities to maximize tax efficiency. This includes advising on deductions, credits, and depreciation schedules that can significantly impact the bottom line. Furthermore, with the increasing scrutiny from federal agencies regarding money laundering and financial transparency—issues particularly relevant in a hub for international finance—the role of the accountant as a compliance officer is more critical than ever.</w:t>
      </w:r>
    </w:p>
    <w:bookmarkEnd w:id="21"/>
    <w:bookmarkStart w:id="22" w:name="X4fbc9a7a89f0476bdd9dfd65e68a1651dbdbfc0"/>
    <w:p>
      <w:pPr>
        <w:pStyle w:val="Heading2"/>
      </w:pPr>
      <w:r>
        <w:t xml:space="preserve">Strategic Financial Advisory for International Clients</w:t>
      </w:r>
    </w:p>
    <w:p>
      <w:pPr>
        <w:pStyle w:val="FirstParagraph"/>
      </w:pPr>
      <w:r>
        <w:t xml:space="preserve">A significant portion of Miami’s clientele consists of international clients seeking to establish a presence in the American market. For these individuals and corporations, hiring an</w:t>
      </w:r>
      <w:r>
        <w:t xml:space="preserve"> </w:t>
      </w:r>
      <w:r>
        <w:rPr>
          <w:bCs/>
          <w:b/>
        </w:rPr>
        <w:t xml:space="preserve">Accountant</w:t>
      </w:r>
      <w:r>
        <w:t xml:space="preserve"> </w:t>
      </w:r>
      <w:r>
        <w:t xml:space="preserve">who understands both their home country’s financial systems and those of United States Miami is essential. These accountants often act as translators not just of language, but of financial culture and regulatory expectation.</w:t>
      </w:r>
    </w:p>
    <w:p>
      <w:pPr>
        <w:pStyle w:val="BodyText"/>
      </w:pPr>
      <w:r>
        <w:t xml:space="preserve">Consider the case of a family business relocating from South America to Florida. The transition involves consolidating assets, understanding U.S. GAAP (Generally Accepted Accounting Principles), and managing estate planning across borders. An accountant in this scenario does not merely file taxes; they provide comprehensive wealth management advice, risk assessment, and long-term financial planning. They help bridge the gap between two disparate legal and financial systems, ensuring that the client’s transition is smooth and profitable. In United States Miami, where international mobility is high, this advisory capacity distinguishes a good accountant from a great one.</w:t>
      </w:r>
    </w:p>
    <w:bookmarkEnd w:id="22"/>
    <w:bookmarkStart w:id="23" w:name="X4695c39dd03f2352f1daf87bffddd2de23acdf8"/>
    <w:p>
      <w:pPr>
        <w:pStyle w:val="Heading2"/>
      </w:pPr>
      <w:r>
        <w:t xml:space="preserve">The Impact of Technology on Accounting Practices</w:t>
      </w:r>
    </w:p>
    <w:p>
      <w:pPr>
        <w:pStyle w:val="FirstParagraph"/>
      </w:pPr>
      <w:r>
        <w:t xml:space="preserve">The profession of accounting is undergoing a technological revolution, and the accountants in United States Miami are at the forefront of this change. Cloud-based accounting software, artificial intelligence for data analysis, and blockchain technology for transaction verification are becoming standard tools in the toolkit of modern accountants. In a fast-paced city like Miami, where speed and accuracy are prized above all else, these technologies allow accountants to provide real-time financial insights rather than retrospective reports.</w:t>
      </w:r>
    </w:p>
    <w:p>
      <w:pPr>
        <w:pStyle w:val="BodyText"/>
      </w:pPr>
      <w:r>
        <w:t xml:space="preserve">For businesses in United States Miami, this means having an accountant who can implement efficient digital systems that streamline operations. Whether it is automating payroll for a multinational corporation or using predictive analytics to forecast cash flow for a retail chain, the modern</w:t>
      </w:r>
      <w:r>
        <w:t xml:space="preserve"> </w:t>
      </w:r>
      <w:r>
        <w:rPr>
          <w:bCs/>
          <w:b/>
        </w:rPr>
        <w:t xml:space="preserve">Accountant</w:t>
      </w:r>
      <w:r>
        <w:t xml:space="preserve"> </w:t>
      </w:r>
      <w:r>
        <w:t xml:space="preserve">is a tech-savvy consultant. This technological fluency ensures that businesses in Miami remain competitive and agile in the global marketplace.</w:t>
      </w:r>
    </w:p>
    <w:bookmarkEnd w:id="23"/>
    <w:bookmarkStart w:id="24" w:name="community-trust-and-economic-stability"/>
    <w:p>
      <w:pPr>
        <w:pStyle w:val="Heading2"/>
      </w:pPr>
      <w:r>
        <w:t xml:space="preserve">Community Trust and Economic Stability</w:t>
      </w:r>
    </w:p>
    <w:p>
      <w:pPr>
        <w:pStyle w:val="FirstParagraph"/>
      </w:pPr>
      <w:r>
        <w:t xml:space="preserve">Beyond technical skills, the role of an accountant in United States Miami is deeply intertwined with community trust. Financial integrity is the bedrock upon which successful markets are built. Accountants serve as ethical gatekeepers, ensuring that financial reporting is transparent and accurate. In a city known for its vibrant social scene and high-net-worth individuals, maintaining public confidence in financial institutions and private enterprises relies heavily on the rigorous work of certified professionals.</w:t>
      </w:r>
    </w:p>
    <w:p>
      <w:pPr>
        <w:pStyle w:val="BodyText"/>
      </w:pPr>
      <w:r>
        <w:t xml:space="preserve">Moreover, accountants contribute to the broader economic health of United States Miami by advising on sustainable financial practices. As environmental, social, and governance (ESG) criteria become increasingly important to investors globally, accountants are tasked with measuring and reporting non-financial metrics as well. This shift not only enhances corporate reputation but also attracts responsible investment capital to the region.</w:t>
      </w:r>
    </w:p>
    <w:bookmarkEnd w:id="24"/>
    <w:bookmarkStart w:id="25" w:name="conclusion"/>
    <w:p>
      <w:pPr>
        <w:pStyle w:val="Heading2"/>
      </w:pPr>
      <w:r>
        <w:t xml:space="preserve">Conclusion</w:t>
      </w:r>
    </w:p>
    <w:p>
      <w:pPr>
        <w:pStyle w:val="FirstParagraph"/>
      </w:pPr>
      <w:r>
        <w:t xml:space="preserve">In conclusion, the importance of the accountant in United States Miami cannot be overstated. They are far more than processors of data; they are strategic partners who navigate the complex intersection of local opportunity and global regulation. From managing tax implications for international investors to leveraging technology for operational efficiency, accountants provide the stability and insight necessary for businesses to thrive in this dynamic city.</w:t>
      </w:r>
    </w:p>
    <w:p>
      <w:pPr>
        <w:pStyle w:val="BodyText"/>
      </w:pPr>
      <w:r>
        <w:t xml:space="preserve">As United States Miami continues to grow as a premier international hub, the demand for skilled, knowledgeable, and ethical accounting professionals will only increase. For any individual or entity looking to succeed in this competitive market, engaging a qualified accountant is not just an administrative necessity but a strategic imperative. Ultimately, the accountant stands as a guardian of financial health and a catalyst for growth in one of America’s most exciting economic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Accountant in United States Miami</dc:title>
  <dc:creator/>
  <dc:language>en</dc:language>
  <cp:keywords/>
  <dcterms:created xsi:type="dcterms:W3CDTF">2026-07-29T20:30:40Z</dcterms:created>
  <dcterms:modified xsi:type="dcterms:W3CDTF">2026-07-29T20:30:40Z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