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Pillar: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c9adde05966fe7a71f6b5725a8c418a47f38b4a"/>
    <w:p>
      <w:pPr>
        <w:pStyle w:val="Heading1"/>
      </w:pPr>
      <w:r>
        <w:t xml:space="preserve">The Strategic Pillar: The Role of the Accountant in United States New York City</w:t>
      </w:r>
    </w:p>
    <w:p>
      <w:pPr>
        <w:pStyle w:val="FirstParagraph"/>
      </w:pPr>
      <w:r>
        <w:t xml:space="preserve">In the intricate tapestry of global finance, few threads are as vibrant, complex, and critical as those found in United States New York City. As the undisputed capital of world commerce, this metropolis houses a density of financial institutions, corporate headquarters, and individual wealth unlike any other location on Earth. Within this high-stakes environment, the</w:t>
      </w:r>
      <w:r>
        <w:t xml:space="preserve"> </w:t>
      </w:r>
      <w:r>
        <w:rPr>
          <w:bCs/>
          <w:b/>
        </w:rPr>
        <w:t xml:space="preserve">Accountant</w:t>
      </w:r>
      <w:r>
        <w:t xml:space="preserve"> </w:t>
      </w:r>
      <w:r>
        <w:t xml:space="preserve">serves not merely as a recorder of transactions but as a strategic architect of financial stability and growth. The unique demands of practicing accounting in United States New York City require a specialized skill set that blends technical precision with an acute understanding of regulatory frameworks, economic volatility, and cultural diversity.</w:t>
      </w:r>
    </w:p>
    <w:bookmarkStart w:id="20" w:name="the-unique-economic-landscape"/>
    <w:p>
      <w:pPr>
        <w:pStyle w:val="Heading2"/>
      </w:pPr>
      <w:r>
        <w:t xml:space="preserve">The Unique Economic Landscape</w:t>
      </w:r>
    </w:p>
    <w:p>
      <w:pPr>
        <w:pStyle w:val="FirstParagraph"/>
      </w:pPr>
      <w:r>
        <w:t xml:space="preserve">To understand the importance of the</w:t>
      </w:r>
      <w:r>
        <w:t xml:space="preserve"> </w:t>
      </w:r>
      <w:r>
        <w:rPr>
          <w:bCs/>
          <w:b/>
        </w:rPr>
        <w:t xml:space="preserve">Accountant</w:t>
      </w:r>
      <w:r>
        <w:t xml:space="preserve">, one must first appreciate the specific context of United States New York City. Unlike other major financial hubs such as London or Singapore, New York operates under a distinct regulatory and economic pressure cooker. It is home to Wall Street, Fortune 500 companies, and a booming startup ecosystem in neighborhoods like Silicon Alley. For an</w:t>
      </w:r>
      <w:r>
        <w:t xml:space="preserve"> </w:t>
      </w:r>
      <w:r>
        <w:rPr>
          <w:bCs/>
          <w:b/>
        </w:rPr>
        <w:t xml:space="preserve">Accountant</w:t>
      </w:r>
      <w:r>
        <w:t xml:space="preserve"> </w:t>
      </w:r>
      <w:r>
        <w:t xml:space="preserve">operating here, the stakes are infinitely higher. The margin for error is slim because the volume of capital flowing through these accounts is monumental.</w:t>
      </w:r>
    </w:p>
    <w:p>
      <w:pPr>
        <w:pStyle w:val="BodyText"/>
      </w:pPr>
      <w:r>
        <w:t xml:space="preserve">In United States New York City, an accountant does not simply balance a ledger; they navigate a labyrinth of federal tax codes, state-specific regulations in New York State, and intricate municipal taxes unique to NYC. The complexity arises from the sheer diversity of industries present. From hedge funds managing billions in derivatives to small family-owned bakeries in Queens or boutique fashion designers in SoHo, the</w:t>
      </w:r>
      <w:r>
        <w:t xml:space="preserve"> </w:t>
      </w:r>
      <w:r>
        <w:rPr>
          <w:bCs/>
          <w:b/>
        </w:rPr>
        <w:t xml:space="preserve">Accountant</w:t>
      </w:r>
      <w:r>
        <w:t xml:space="preserve"> </w:t>
      </w:r>
      <w:r>
        <w:t xml:space="preserve">must possess a versatile toolkit that can adapt to vastly different financial scales and operational models.</w:t>
      </w:r>
    </w:p>
    <w:bookmarkEnd w:id="20"/>
    <w:bookmarkStart w:id="21" w:name="navigating-regulatory-complexity"/>
    <w:p>
      <w:pPr>
        <w:pStyle w:val="Heading2"/>
      </w:pPr>
      <w:r>
        <w:t xml:space="preserve">Navigating Regulatory Complexity</w:t>
      </w:r>
    </w:p>
    <w:p>
      <w:pPr>
        <w:pStyle w:val="FirstParagraph"/>
      </w:pPr>
      <w:r>
        <w:t xml:space="preserve">The regulatory environment in United States New York City is perhaps the most challenging aspect of an accountant's daily life. The Securities and Exchange Commission (SEC), headquartered in New York, imposes rigorous reporting requirements on public companies. For an</w:t>
      </w:r>
      <w:r>
        <w:t xml:space="preserve"> </w:t>
      </w:r>
      <w:r>
        <w:rPr>
          <w:bCs/>
          <w:b/>
        </w:rPr>
        <w:t xml:space="preserve">Accountant</w:t>
      </w:r>
      <w:r>
        <w:t xml:space="preserve">, staying compliant with these regulations is not optional; it is existential. A single misstep in financial reporting can lead to catastrophic legal consequences, fines, and reputational ruin.</w:t>
      </w:r>
    </w:p>
    <w:p>
      <w:pPr>
        <w:pStyle w:val="BodyText"/>
      </w:pPr>
      <w:r>
        <w:t xml:space="preserve">Beyond federal oversight, New York State and City have their own layers of taxation that add significant complexity. The city imposes a highly progressive tax structure for both individuals and corporations. An expert</w:t>
      </w:r>
      <w:r>
        <w:t xml:space="preserve"> </w:t>
      </w:r>
      <w:r>
        <w:rPr>
          <w:bCs/>
          <w:b/>
        </w:rPr>
        <w:t xml:space="preserve">Accountant</w:t>
      </w:r>
      <w:r>
        <w:t xml:space="preserve"> </w:t>
      </w:r>
      <w:r>
        <w:t xml:space="preserve">in this region must be a master of tax planning, identifying legal avenues to mitigate liabilities while ensuring full compliance. This requires continuous education, as tax laws are frequently amended to respond to the economic needs of United States New York City. The ability to interpret these changes quickly and implement them into financial strategies is what separates a mediocre bookkeeper from a valued strategic advisor.</w:t>
      </w:r>
    </w:p>
    <w:bookmarkEnd w:id="21"/>
    <w:bookmarkStart w:id="22" w:name="the-rise-of-strategic-advisory"/>
    <w:p>
      <w:pPr>
        <w:pStyle w:val="Heading2"/>
      </w:pPr>
      <w:r>
        <w:t xml:space="preserve">The Rise of Strategic Advisory</w:t>
      </w:r>
    </w:p>
    <w:p>
      <w:pPr>
        <w:pStyle w:val="FirstParagraph"/>
      </w:pPr>
      <w:r>
        <w:t xml:space="preserve">Gone are the days when an accountant was viewed solely as a historical data recorder. In United States New York City, the role has evolved dramatically into that of a strategic partner. Clients in this city do not have time for retroactive analysis; they require forward-looking insights that can influence immediate decision-making. Whether it is a tech startup seeking Series A funding or an established corporation considering international expansion, the</w:t>
      </w:r>
      <w:r>
        <w:t xml:space="preserve"> </w:t>
      </w:r>
      <w:r>
        <w:rPr>
          <w:bCs/>
          <w:b/>
        </w:rPr>
        <w:t xml:space="preserve">Accountant</w:t>
      </w:r>
      <w:r>
        <w:t xml:space="preserve"> </w:t>
      </w:r>
      <w:r>
        <w:t xml:space="preserve">provides the financial modeling and risk assessment necessary to move forward.</w:t>
      </w:r>
    </w:p>
    <w:p>
      <w:pPr>
        <w:pStyle w:val="BodyText"/>
      </w:pPr>
      <w:r>
        <w:t xml:space="preserve">This shift towards advisory services is driven by the fast-paced nature of United States New York City business culture. Speed is currency. An accountant who can provide real-time financial dashboards, cash flow projections, and scenario analyses adds immense value. They help CEOs and CFOs understand the financial implications of their strategic choices before they are executed. In a city where competitors are always one move away, having an</w:t>
      </w:r>
      <w:r>
        <w:t xml:space="preserve"> </w:t>
      </w:r>
      <w:r>
        <w:rPr>
          <w:bCs/>
          <w:b/>
        </w:rPr>
        <w:t xml:space="preserve">Accountant</w:t>
      </w:r>
      <w:r>
        <w:t xml:space="preserve"> </w:t>
      </w:r>
      <w:r>
        <w:t xml:space="preserve">who acts as a co-pilot in navigation is indispensable.</w:t>
      </w:r>
    </w:p>
    <w:bookmarkEnd w:id="22"/>
    <w:bookmarkStart w:id="23" w:name="the-impact-of-technology-and-automation"/>
    <w:p>
      <w:pPr>
        <w:pStyle w:val="Heading2"/>
      </w:pPr>
      <w:r>
        <w:t xml:space="preserve">The Impact of Technology and Automation</w:t>
      </w:r>
    </w:p>
    <w:p>
      <w:pPr>
        <w:pStyle w:val="FirstParagraph"/>
      </w:pPr>
      <w:r>
        <w:t xml:space="preserve">The technological landscape of accounting has also transformed significantly within United States New York City. The adoption of cloud-based accounting software, artificial intelligence, and blockchain technology is widespread among the city's financial firms. For the modern</w:t>
      </w:r>
      <w:r>
        <w:t xml:space="preserve"> </w:t>
      </w:r>
      <w:r>
        <w:rPr>
          <w:bCs/>
          <w:b/>
        </w:rPr>
        <w:t xml:space="preserve">Accountant</w:t>
      </w:r>
      <w:r>
        <w:t xml:space="preserve">, proficiency in these tools is mandatory. Automation handles the mundane tasks of data entry and reconciliation, freeing up professionals to focus on higher-level analysis.</w:t>
      </w:r>
    </w:p>
    <w:p>
      <w:pPr>
        <w:pStyle w:val="BodyText"/>
      </w:pPr>
      <w:r>
        <w:t xml:space="preserve">However, this technological integration brings new challenges. Cybersecurity is a paramount concern in United States New York City, where data breaches can have global repercussions. Accountants are increasingly tasked with safeguarding sensitive financial data against sophisticated cyber threats. Furthermore, the interpretation of complex algorithms used in automated auditing requires a human touch to ensure accuracy and ethical compliance. The</w:t>
      </w:r>
      <w:r>
        <w:t xml:space="preserve"> </w:t>
      </w:r>
      <w:r>
        <w:rPr>
          <w:bCs/>
          <w:b/>
        </w:rPr>
        <w:t xml:space="preserve">Accountant</w:t>
      </w:r>
      <w:r>
        <w:t xml:space="preserve"> </w:t>
      </w:r>
      <w:r>
        <w:t xml:space="preserve">must be a tech-savvy professional who can bridge the gap between traditional accounting principles and cutting-edge digital solutions.</w:t>
      </w:r>
    </w:p>
    <w:bookmarkEnd w:id="23"/>
    <w:bookmarkStart w:id="24" w:name="X7fc8abe991f29e1275871552bf71ff4b67e0410"/>
    <w:p>
      <w:pPr>
        <w:pStyle w:val="Heading2"/>
      </w:pPr>
      <w:r>
        <w:t xml:space="preserve">Cultural Diversity and Global Connectivity</w:t>
      </w:r>
    </w:p>
    <w:p>
      <w:pPr>
        <w:pStyle w:val="FirstParagraph"/>
      </w:pPr>
      <w:r>
        <w:t xml:space="preserve">New York City is often described as the most diverse city in the world, and this diversity deeply influences its accounting practices. An accountant in this region frequently serves clients from various cultural backgrounds, each with different financial norms and expectations. Whether working with international investors, immigrant entrepreneurs, or multi-generational family businesses, the</w:t>
      </w:r>
      <w:r>
        <w:t xml:space="preserve"> </w:t>
      </w:r>
      <w:r>
        <w:rPr>
          <w:bCs/>
          <w:b/>
        </w:rPr>
        <w:t xml:space="preserve">Accountant</w:t>
      </w:r>
      <w:r>
        <w:t xml:space="preserve"> </w:t>
      </w:r>
      <w:r>
        <w:t xml:space="preserve">must possess strong cross-cultural communication skills.</w:t>
      </w:r>
    </w:p>
    <w:p>
      <w:pPr>
        <w:pStyle w:val="BodyText"/>
      </w:pPr>
      <w:r>
        <w:t xml:space="preserve">This global connectivity also means that an accountant in United States New York City often deals with international tax treaties, foreign currency transactions, and cross-border compliance issues. The ability to navigate these international complexities is a key differentiator for accounting professionals in this city. They must understand not just the US Generally Accepted Accounting Principles (GAAP) or International Financial Reporting Standards (IFRS), but how they interact across borders.</w:t>
      </w:r>
    </w:p>
    <w:bookmarkEnd w:id="24"/>
    <w:bookmarkStart w:id="25" w:name="conclusion"/>
    <w:p>
      <w:pPr>
        <w:pStyle w:val="Heading2"/>
      </w:pPr>
      <w:r>
        <w:t xml:space="preserve">Conclusion</w:t>
      </w:r>
    </w:p>
    <w:p>
      <w:pPr>
        <w:pStyle w:val="FirstParagraph"/>
      </w:pPr>
      <w:r>
        <w:t xml:space="preserve">In conclusion, the role of the accountant in United States New York City is far more complex and critical than in most other parts of the world. The convergence of high-stakes finance, stringent regulation, rapid technological change, and immense cultural diversity creates a unique professional environment. For those who choose to practice accounting here, it demands a level of expertise, adaptability, and strategic thinking that is unparalleled.</w:t>
      </w:r>
    </w:p>
    <w:p>
      <w:pPr>
        <w:pStyle w:val="BodyText"/>
      </w:pPr>
      <w:r>
        <w:t xml:space="preserve">The</w:t>
      </w:r>
      <w:r>
        <w:t xml:space="preserve"> </w:t>
      </w:r>
      <w:r>
        <w:rPr>
          <w:bCs/>
          <w:b/>
        </w:rPr>
        <w:t xml:space="preserve">Accountant</w:t>
      </w:r>
      <w:r>
        <w:t xml:space="preserve"> </w:t>
      </w:r>
      <w:r>
        <w:t xml:space="preserve">is the guardian of financial integrity in United States New York City. They ensure that businesses remain compliant, investors are protected, and resources are allocated efficiently. As the economic landscape continues to evolve, the demand for skilled accounting professionals who can navigate these intricacies will only grow. In this bustling metropolis of capital and ambition, the accountant remains an essential pillar of stability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Pillar: The Role of the Accountant in United States New York City</dc:title>
  <dc:creator/>
  <dc:language>en</dc:language>
  <cp:keywords/>
  <dcterms:created xsi:type="dcterms:W3CDTF">2026-07-30T00:36:01Z</dcterms:created>
  <dcterms:modified xsi:type="dcterms:W3CDTF">2026-07-30T00:36:01Z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