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Zimbabwe</w:t>
      </w:r>
      <w:r>
        <w:t xml:space="preserve"> </w:t>
      </w:r>
      <w:r>
        <w:t xml:space="preserve">Harare</w:t>
      </w:r>
    </w:p>
    <w:bookmarkStart w:id="27" w:name="X0e09b805138b8685637ab16250e1ed20bbdbe2b"/>
    <w:p>
      <w:pPr>
        <w:pStyle w:val="Heading1"/>
      </w:pPr>
      <w:r>
        <w:t xml:space="preserve">The Strategic Role of the Accountant in Zimbabwe Harare</w:t>
      </w:r>
    </w:p>
    <w:p>
      <w:pPr>
        <w:pStyle w:val="FirstParagraph"/>
      </w:pPr>
      <w:r>
        <w:t xml:space="preserve">Navigating Complexity, Compliance, and Economic Resilience in the Heart of Africa</w:t>
      </w:r>
    </w:p>
    <w:p>
      <w:pPr>
        <w:pStyle w:val="BodyText"/>
      </w:pPr>
      <w:r>
        <w:t xml:space="preserve">In the bustling commercial hub of Africa known as Harare, the economic landscape is characterized by dynamic volatility, rapid regulatory shifts, and a vibrant entrepreneurial spirit. Within this complex environment, the professional profile of an</w:t>
      </w:r>
      <w:r>
        <w:t xml:space="preserve"> </w:t>
      </w:r>
      <w:r>
        <w:rPr>
          <w:bCs/>
          <w:b/>
        </w:rPr>
        <w:t xml:space="preserve">Accountant</w:t>
      </w:r>
      <w:r>
        <w:t xml:space="preserve"> </w:t>
      </w:r>
      <w:r>
        <w:t xml:space="preserve">transcends traditional bookkeeping to become a pivotal strategic partner for businesses. This</w:t>
      </w:r>
      <w:r>
        <w:t xml:space="preserve"> </w:t>
      </w:r>
      <w:r>
        <w:rPr>
          <w:bCs/>
          <w:b/>
        </w:rPr>
        <w:t xml:space="preserve">Essay</w:t>
      </w:r>
      <w:r>
        <w:t xml:space="preserve"> </w:t>
      </w:r>
      <w:r>
        <w:t xml:space="preserve">explores the multifaceted role of accountants in Zimbabwe Harare, examining how they navigate hyperinflationary pressures, adhere to international standards, and drive sustainable growth in one of Africa's most challenging yet promising markets.</w:t>
      </w:r>
    </w:p>
    <w:bookmarkStart w:id="20" w:name="X8081c12f9a87c4c2b06c9aa58b34ac20d69e340"/>
    <w:p>
      <w:pPr>
        <w:pStyle w:val="Heading2"/>
      </w:pPr>
      <w:r>
        <w:t xml:space="preserve">The Evolution of Financial Management in a Volatile Economy</w:t>
      </w:r>
    </w:p>
    <w:p>
      <w:pPr>
        <w:pStyle w:val="FirstParagraph"/>
      </w:pPr>
      <w:r>
        <w:t xml:space="preserve">To understand the significance of an accountant in Zimbabwe Harare, one must first appreciate the historical and economic context. The city serves as the financial nerve center of Zimbabwe, hosting major banks, insurance firms, mining corporations, and small-to-medium enterprises (SMEs). In such a setting, an</w:t>
      </w:r>
      <w:r>
        <w:t xml:space="preserve"> </w:t>
      </w:r>
      <w:r>
        <w:rPr>
          <w:bCs/>
          <w:b/>
        </w:rPr>
        <w:t xml:space="preserve">Accountant</w:t>
      </w:r>
      <w:r>
        <w:t xml:space="preserve"> </w:t>
      </w:r>
      <w:r>
        <w:t xml:space="preserve">is not merely a recorder of past transactions but a navigator of present uncertainties. The unique economic challenges faced by Zimbabwe—including currency fluctuations between the local bond notes/RTGS dollars and foreign currencies like the US Dollar—require accountants to possess specialized skills in multi-currency accounting and real-time financial reporting.</w:t>
      </w:r>
    </w:p>
    <w:p>
      <w:pPr>
        <w:pStyle w:val="BodyText"/>
      </w:pPr>
      <w:r>
        <w:t xml:space="preserve">The traditional role of balancing ledgers has evolved into a more dynamic function. In Harare, an accountant must constantly adapt to changes in monetary policy. For instance, when the Reserve Bank of Zimbabwe introduces new directives regarding exchange rates or repatriation of funds, local accountants are the first line of defense and interpretation for their clients. They ensure that businesses remain solvent not just by knowing what they owe, but by understanding how macroeconomic policies will impact cash flow in real-time.</w:t>
      </w:r>
    </w:p>
    <w:bookmarkEnd w:id="20"/>
    <w:bookmarkStart w:id="21" w:name="compliance-and-regulatory-frameworks"/>
    <w:p>
      <w:pPr>
        <w:pStyle w:val="Heading2"/>
      </w:pPr>
      <w:r>
        <w:t xml:space="preserve">Compliance and Regulatory Frameworks</w:t>
      </w:r>
    </w:p>
    <w:p>
      <w:pPr>
        <w:pStyle w:val="FirstParagraph"/>
      </w:pPr>
      <w:r>
        <w:t xml:space="preserve">Zimbabwe Harare operates under a strict regulatory framework designed to combat financial crimes and ensure transparency. The role of the accountant here is heavily anchored in compliance. Professionals must be well-versed in the laws administered by the Zimbabwe Revenue Authority (ZIMRA) as well as local municipal rates and taxes enforced by Harare City Council.</w:t>
      </w:r>
    </w:p>
    <w:p>
      <w:pPr>
        <w:pStyle w:val="BodyText"/>
      </w:pPr>
      <w:r>
        <w:rPr>
          <w:bCs/>
          <w:b/>
        </w:rPr>
        <w:t xml:space="preserve">Key Compliance Areas:</w:t>
      </w:r>
      <w:r>
        <w:br/>
      </w:r>
      <w:r>
        <w:t xml:space="preserve">1. Value Added Tax (VAT) management.</w:t>
      </w:r>
      <w:r>
        <w:br/>
      </w:r>
      <w:r>
        <w:t xml:space="preserve">2. Pay As You Earn (PAYE) and National Employment Council obligations.</w:t>
      </w:r>
      <w:r>
        <w:br/>
      </w:r>
      <w:r>
        <w:t xml:space="preserve">3. Corporate income tax filings.</w:t>
      </w:r>
      <w:r>
        <w:br/>
      </w:r>
      <w:r>
        <w:t xml:space="preserve">4. Adherence to the Financial Reporting Act in Zimbabwe.</w:t>
      </w:r>
    </w:p>
    <w:p>
      <w:pPr>
        <w:pStyle w:val="BodyText"/>
      </w:pPr>
      <w:r>
        <w:t xml:space="preserve">An accountant in this region acts as a shield for businesses against legal pitfalls. Misinterpretation of tax laws can lead to severe penalties, which can be devastating for companies already operating in a tough economy. Therefore, the ethical stance and technical proficiency of an accountant are paramount. They ensure that while businesses strive to minimize liabilities legally, they do not cross into evasion, maintaining Zimbabwe Harare’s standing in the global financial community.</w:t>
      </w:r>
    </w:p>
    <w:bookmarkEnd w:id="21"/>
    <w:bookmarkStart w:id="22" w:name="X4734185f4c8713c305e182fff294a48101ede7c"/>
    <w:p>
      <w:pPr>
        <w:pStyle w:val="Heading2"/>
      </w:pPr>
      <w:r>
        <w:t xml:space="preserve">Adoption of International Standards (IAS/IFRS)</w:t>
      </w:r>
    </w:p>
    <w:p>
      <w:pPr>
        <w:pStyle w:val="FirstParagraph"/>
      </w:pPr>
      <w:r>
        <w:t xml:space="preserve">Zimbabwe has made significant strides in aligning its accounting practices with international norms. The majority of listed companies and large corporates in Zimbabwe Harare are required to prepare their financial statements under International Financial Reporting Standards (IFRS). This requirement places a high demand on the technical competency of local accountants.</w:t>
      </w:r>
    </w:p>
    <w:p>
      <w:pPr>
        <w:pStyle w:val="BodyText"/>
      </w:pPr>
      <w:r>
        <w:t xml:space="preserve">This essay argues that the adoption of IFRS has elevated the status of the accountant in Zimbabwe Harare from mere clerks to strategic advisors. Preparing consolidated financial statements that meet global benchmarks requires a deep understanding of complex instruments, hedge accounting, and impairment testing. For foreign investors looking to enter or expand within Harare’s market, the credibility provided by an IFRS-compliant audit is often the deciding factor in investment decisions. Thus, the accountant serves as a bridge between local business operations and global capital markets.</w:t>
      </w:r>
    </w:p>
    <w:bookmarkEnd w:id="22"/>
    <w:bookmarkStart w:id="23" w:name="strategic-advisory-and-risk-management"/>
    <w:p>
      <w:pPr>
        <w:pStyle w:val="Heading2"/>
      </w:pPr>
      <w:r>
        <w:t xml:space="preserve">Strategic Advisory and Risk Management</w:t>
      </w:r>
    </w:p>
    <w:p>
      <w:pPr>
        <w:pStyle w:val="FirstParagraph"/>
      </w:pPr>
      <w:r>
        <w:t xml:space="preserve">Beyond compliance, the modern accountant in Zimbabwe Harare plays a critical role in strategic advisory. In an environment where inflation can erode profits overnight, accountants provide essential risk management services. They assist business owners in forecasting cash flows under various economic scenarios, managing currency exposure, and optimizing working capital.</w:t>
      </w:r>
    </w:p>
    <w:p>
      <w:pPr>
        <w:pStyle w:val="BodyText"/>
      </w:pPr>
      <w:r>
        <w:t xml:space="preserve">For SMEs, which form the backbone of Harare’s economy, accountants often wear multiple hats. They may also serve as consultants on operational efficiency, supply chain financing, and digital transformation. Many firms in Zimbabwe Harare are now integrating cloud-based accounting software to enhance real-time data access. The accountant is the guardian of this data integrity, ensuring that financial insights are accurate enough to drive high-level strategic decisions.</w:t>
      </w:r>
    </w:p>
    <w:bookmarkEnd w:id="23"/>
    <w:bookmarkStart w:id="24" w:name="Xf4e8cfcb8e6a8e0d175e5bf5b0a559fd464a47d"/>
    <w:p>
      <w:pPr>
        <w:pStyle w:val="Heading2"/>
      </w:pPr>
      <w:r>
        <w:t xml:space="preserve">The Impact of Digitalization and Technology</w:t>
      </w:r>
    </w:p>
    <w:p>
      <w:pPr>
        <w:pStyle w:val="FirstParagraph"/>
      </w:pPr>
      <w:r>
        <w:t xml:space="preserve">As Zimbabwe Harare embraces technological advancements, the role of the accountant is being reshaped by digital tools. The integration of electronic fiscal devices (EFDs) for tax compliance has automated much of the transactional recording process. Consequently, accountants are shifting their focus from data entry to data analysis. This shift allows them to provide deeper insights into business performance, helping Harare-based companies identify trends, reduce waste, and improve profitability.</w:t>
      </w:r>
    </w:p>
    <w:p>
      <w:pPr>
        <w:pStyle w:val="BodyText"/>
      </w:pPr>
      <w:r>
        <w:t xml:space="preserve">Furthermore, digital literacy is becoming a prerequisite for accountants in this region. They must understand cybersecurity risks associated with online banking and digital financial records. In a city where cyber threats are increasingly common, the accountant’s role extends to protecting the organization’s financial assets from digital fraud.</w:t>
      </w:r>
    </w:p>
    <w:bookmarkEnd w:id="24"/>
    <w:bookmarkStart w:id="25" w:name="professional-development-and-ethics"/>
    <w:p>
      <w:pPr>
        <w:pStyle w:val="Heading2"/>
      </w:pPr>
      <w:r>
        <w:t xml:space="preserve">Professional Development and Ethics</w:t>
      </w:r>
    </w:p>
    <w:p>
      <w:pPr>
        <w:pStyle w:val="FirstParagraph"/>
      </w:pPr>
      <w:r>
        <w:t xml:space="preserve">The Institute of Chartered Accountants of Zimbabwe (ICAZ) plays a vital role in maintaining standards among accountants operating in Harare. Continuous Professional Development (CPD) is mandatory to ensure that professionals stay abreast of changing laws, technologies, and global trends. This commitment to learning ensures that the quality of financial reporting in Zimbabwe remains robust.</w:t>
      </w:r>
    </w:p>
    <w:p>
      <w:pPr>
        <w:pStyle w:val="BodyText"/>
      </w:pPr>
      <w:r>
        <w:t xml:space="preserve">Moreover, ethics remain the cornerstone of the profession. In a market where pressure to manipulate figures can be high due to economic stressors, an accountant’s integrity is their most valuable asset. Trust is scarce in volatile economies; therefore, accountants who demonstrate unwavering ethical standards provide immense value to their stakeholders.</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Accountant</w:t>
      </w:r>
      <w:r>
        <w:t xml:space="preserve"> </w:t>
      </w:r>
      <w:r>
        <w:t xml:space="preserve">in Zimbabwe Harare is indispensable and multifaceted. They are not only guardians of financial integrity but also strategic partners who help businesses survive and thrive in a complex economic landscape. From navigating currency volatility and ensuring strict compliance with ZIMRA regulations to adopting International Financial Reporting Standards, their contributions are vital for the economic stability of the city.</w:t>
      </w:r>
    </w:p>
    <w:p>
      <w:pPr>
        <w:pStyle w:val="BodyText"/>
      </w:pPr>
      <w:r>
        <w:t xml:space="preserve">As Zimbabwe Harare continues to evolve, demanding more sophisticated financial management from its enterprises, the profession of accounting will continue to grow in importance. Future accountants must be adaptable, tech-savvy, ethically grounded, and strategically minded. It is through their expertise that businesses in Zimbabwe Harare can find stability amidst uncertainty and contribute to the broader economic development of the nation. This</w:t>
      </w:r>
      <w:r>
        <w:t xml:space="preserve"> </w:t>
      </w:r>
      <w:r>
        <w:rPr>
          <w:bCs/>
          <w:b/>
        </w:rPr>
        <w:t xml:space="preserve">Essay</w:t>
      </w:r>
      <w:r>
        <w:t xml:space="preserve"> </w:t>
      </w:r>
      <w:r>
        <w:t xml:space="preserve">has highlighted that whether dealing with local SMEs or multinational corporations, the accountant remains a central figure in the narrative of Zimbabwe’s economic journey.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Zimbabwe Harare</dc:title>
  <dc:creator/>
  <dc:language>en</dc:language>
  <cp:keywords/>
  <dcterms:created xsi:type="dcterms:W3CDTF">2026-07-29T16:00:00Z</dcterms:created>
  <dcterms:modified xsi:type="dcterms:W3CDTF">2026-07-29T16:00:00Z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