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Qatar</w:t>
      </w:r>
      <w:r>
        <w:t xml:space="preserve"> </w:t>
      </w:r>
      <w:r>
        <w:t xml:space="preserve">Doha</w:t>
      </w:r>
    </w:p>
    <w:bookmarkStart w:id="22" w:name="Xd7ca448ef77d3c4ca02fc8e5c6f622fa3589521"/>
    <w:p>
      <w:pPr>
        <w:pStyle w:val="Heading1"/>
      </w:pPr>
      <w:r>
        <w:t xml:space="preserve">The Stage of Progress: The Role of the</w:t>
      </w:r>
      <w:r>
        <w:t xml:space="preserve"> </w:t>
      </w:r>
      <w:r>
        <w:t xml:space="preserve">Actor</w:t>
      </w:r>
      <w:r>
        <w:t xml:space="preserve"> </w:t>
      </w:r>
      <w:r>
        <w:t xml:space="preserve">in the Cultural Renaissance of</w:t>
      </w:r>
      <w:r>
        <w:t xml:space="preserve"> </w:t>
      </w:r>
      <w:r>
        <w:t xml:space="preserve">Qatar Doha</w:t>
      </w:r>
    </w:p>
    <w:p>
      <w:pPr>
        <w:pStyle w:val="FirstParagraph"/>
      </w:pPr>
      <w:r>
        <w:t xml:space="preserve">In the rapidly evolving landscape of global cultural diplomacy, few cities have transformed their artistic identity with as much velocity and intention as Doha. As the capital city of Qatar,</w:t>
      </w:r>
      <w:r>
        <w:t xml:space="preserve"> </w:t>
      </w:r>
      <w:r>
        <w:rPr>
          <w:bCs/>
          <w:b/>
        </w:rPr>
        <w:t xml:space="preserve">Doha</w:t>
      </w:r>
      <w:r>
        <w:t xml:space="preserve"> </w:t>
      </w:r>
      <w:r>
        <w:t xml:space="preserve">has positioned itself not merely as an economic hub powered by natural resources, but as a beacon of arts and culture in the Middle East. Central to this transformation is a critical demographic: the</w:t>
      </w:r>
      <w:r>
        <w:t xml:space="preserve"> </w:t>
      </w:r>
      <w:r>
        <w:t xml:space="preserve">actor</w:t>
      </w:r>
      <w:r>
        <w:t xml:space="preserve">. The role of the actor in Doha is no longer confined to traditional stage performances or regional television dramas; it has expanded into a sophisticated ecosystem that bridges heritage, modernity, and international collaboration. This essay explores how the actor serves as a vital conduit for cultural expression, national identity, and artistic innovation within</w:t>
      </w:r>
      <w:r>
        <w:t xml:space="preserve"> </w:t>
      </w:r>
      <w:r>
        <w:rPr>
          <w:bCs/>
          <w:b/>
        </w:rPr>
        <w:t xml:space="preserve">Qatar Doha</w:t>
      </w:r>
      <w:r>
        <w:t xml:space="preserve">.</w:t>
      </w:r>
    </w:p>
    <w:bookmarkStart w:id="20" w:name="X6ad5781ba8e97fde646e304cea7d83d87533e1d"/>
    <w:p>
      <w:pPr>
        <w:pStyle w:val="Heading2"/>
      </w:pPr>
      <w:r>
        <w:t xml:space="preserve">The Historical Context: From Oral Tradition to Modern Stage</w:t>
      </w:r>
    </w:p>
    <w:p>
      <w:pPr>
        <w:pStyle w:val="FirstParagraph"/>
      </w:pPr>
      <w:r>
        <w:t xml:space="preserve">To understand the current state of acting in Doha, one must first appreciate the rich tapestry of Qatari history. Before the establishment of formal theater institutions, storytelling was primarily an oral tradition. The</w:t>
      </w:r>
      <w:r>
        <w:t xml:space="preserve"> </w:t>
      </w:r>
      <w:r>
        <w:t xml:space="preserve">actor</w:t>
      </w:r>
      <w:r>
        <w:t xml:space="preserve">, in a pre-theatrical sense, was the storyteller (Naqqal) who used voice and gesture to recount tales of maritime life, poetry, and tribal valor. However, as Doha modernized during the late 20th century under Vision 2030—the national strategic development plan aimed at transforming Qatar into an advanced society independent of its hydrocarbon resources—the arts received significant state support.</w:t>
      </w:r>
    </w:p>
    <w:p>
      <w:pPr>
        <w:pStyle w:val="BodyText"/>
      </w:pPr>
      <w:r>
        <w:t xml:space="preserve">The founding of the Qatari Theater Society and later, the establishment of academic programs at universities such as Hamad Bin Khalifa University, marked a turning point. These institutions began to train local talent, moving beyond imported productions to foster indigenous narratives. The modern actor in Doha is thus a hybrid figure: deeply rooted in Bedouin and maritime traditions yet fluent in contemporary performance techniques.</w:t>
      </w:r>
    </w:p>
    <w:bookmarkEnd w:id="20"/>
    <w:bookmarkStart w:id="21" w:name="X3caafda1fafc0f0aba95eb804af2f6245229333"/>
    <w:p>
      <w:pPr>
        <w:pStyle w:val="Heading2"/>
      </w:pPr>
      <w:r>
        <w:t xml:space="preserve">The Actor as an Agent of National Identity</w:t>
      </w:r>
    </w:p>
    <w:p>
      <w:pPr>
        <w:pStyle w:val="FirstParagraph"/>
      </w:pPr>
      <w:r>
        <w:t xml:space="preserve">In Doha, the theater scene has become a laboratory for exploring Qatari identity. The actor plays a pivotal role in this exploration. Through productions staged at venues like the historic Katara Cultural Village and the modern Education City Theater Company stages, actors bring to life complex narratives about family dynamics, social change, and political satire. Unlike in some Western contexts where theater might prioritize abstract experimentation, Qatari theater often seeks to preserve linguistic heritage while addressing contemporary issues.</w:t>
      </w:r>
    </w:p>
    <w:p>
      <w:pPr>
        <w:pStyle w:val="BodyText"/>
      </w:pPr>
      <w:r>
        <w:t xml:space="preserve">Consider the works of playwrights like Abdulaziz Al-Munajjed or directors who collaborate closely with local ensembles. Here, the actor is not just a performer but a custodian of language and culture. The use of the Qatari dialect on stage reinforces regional pride and distinguishes Doha’s artistic output from other Gulf states. By embodying characters that reflect the struggles and triumphs of ordinary citizens, these actors humanize statistical trends like urbanization and generational gaps, making them accessible to both local audiences and international visitors.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Qatar Doha</dc:title>
  <dc:creator/>
  <dc:language>en</dc:language>
  <cp:keywords/>
  <dcterms:created xsi:type="dcterms:W3CDTF">2026-07-29T06:53:07Z</dcterms:created>
  <dcterms:modified xsi:type="dcterms:W3CDTF">2026-07-29T06:53:07Z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