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Cultural</w:t>
      </w:r>
      <w:r>
        <w:t xml:space="preserve"> </w:t>
      </w:r>
      <w:r>
        <w:t xml:space="preserve">Tapestry</w:t>
      </w:r>
    </w:p>
    <w:bookmarkStart w:id="26" w:name="Xc4d52a8ddf07a80445de11f71929e5ddf19ab09"/>
    <w:p>
      <w:pPr>
        <w:pStyle w:val="Heading1"/>
      </w:pPr>
      <w:r>
        <w:t xml:space="preserve">The Actor in United Kingdom Birmingham: A Cultural Tapestry</w:t>
      </w:r>
    </w:p>
    <w:p>
      <w:pPr>
        <w:pStyle w:val="FirstParagraph"/>
      </w:pPr>
      <w:r>
        <w:t xml:space="preserve">The performing arts constitute the heartbeat of cultural identity, serving as a mirror to society while simultaneously challenging its boundaries. Within this dynamic landscape, the</w:t>
      </w:r>
      <w:r>
        <w:t xml:space="preserve"> </w:t>
      </w:r>
      <w:r>
        <w:rPr>
          <w:bCs/>
          <w:b/>
        </w:rPr>
        <w:t xml:space="preserve">Ethos of the Artist</w:t>
      </w:r>
      <w:r>
        <w:t xml:space="preserve"> </w:t>
      </w:r>
      <w:r>
        <w:t xml:space="preserve">finds unique expression in specific geographic and cultural hubs. This essay explores the multifaceted role of the creative professional within a major metropolitan center, focusing specifically on their contribution to arts education and community engagement in United Kingdom Birmingham.</w:t>
      </w:r>
    </w:p>
    <w:bookmarkStart w:id="20" w:name="the-context-a-city-of-diversity"/>
    <w:p>
      <w:pPr>
        <w:pStyle w:val="Heading2"/>
      </w:pPr>
      <w:r>
        <w:t xml:space="preserve">The Context: A City of Diversity</w:t>
      </w:r>
    </w:p>
    <w:p>
      <w:pPr>
        <w:pStyle w:val="FirstParagraph"/>
      </w:pPr>
      <w:r>
        <w:t xml:space="preserve">Birmingham is widely recognized as Britain’s second city, but more importantly for the arts, it is one of the most diverse cities in Europe. This demographic richness provides a fertile ground for storytelling that transcends traditional narratives. The landscape of United Kingdom Birmingham is not merely a physical location but a cultural crossroads where heritage and modernity intersect. In such an environment, the</w:t>
      </w:r>
      <w:r>
        <w:t xml:space="preserve"> </w:t>
      </w:r>
      <w:r>
        <w:rPr>
          <w:bCs/>
          <w:b/>
        </w:rPr>
        <w:t xml:space="preserve">Artist</w:t>
      </w:r>
      <w:r>
        <w:t xml:space="preserve"> </w:t>
      </w:r>
      <w:r>
        <w:t xml:space="preserve">plays a pivotal role in documenting, interpreting, and celebrating this diversity.</w:t>
      </w:r>
    </w:p>
    <w:p>
      <w:pPr>
        <w:pStyle w:val="BodyText"/>
      </w:pPr>
      <w:r>
        <w:t xml:space="preserve">The city boasts world-class venues such as the Symphony Hall, the Birmingham Repertory Theatre (often referred to simply as "The Rep"), and The Mailbox. These institutions are not just stages for performance; they are community anchors that provide platforms for emerging talent alongside established stars. For any practitioner seeking to understand their craft in this region, recognizing these venues as hubs of innovation is crucial.</w:t>
      </w:r>
    </w:p>
    <w:bookmarkEnd w:id="20"/>
    <w:bookmarkStart w:id="21" w:name="the-role-of-the-artist-in-education"/>
    <w:p>
      <w:pPr>
        <w:pStyle w:val="Heading2"/>
      </w:pPr>
      <w:r>
        <w:t xml:space="preserve">The Role of the Artist in Education</w:t>
      </w:r>
    </w:p>
    <w:p>
      <w:pPr>
        <w:pStyle w:val="FirstParagraph"/>
      </w:pPr>
      <w:r>
        <w:t xml:space="preserve">A significant aspect of the contemporary artistic practice involves engagement with younger generations. In United Kingdom Birmingham, there is a concerted effort by major arts organizations to integrate creative methodologies into educational settings. The presence of a highly trained and experienced</w:t>
      </w:r>
      <w:r>
        <w:t xml:space="preserve"> </w:t>
      </w:r>
      <w:r>
        <w:rPr>
          <w:bCs/>
          <w:b/>
        </w:rPr>
        <w:t xml:space="preserve">Ethos Practitioner</w:t>
      </w:r>
      <w:r>
        <w:t xml:space="preserve"> </w:t>
      </w:r>
      <w:r>
        <w:t xml:space="preserve">can significantly impact student outcomes across various disciplines.</w:t>
      </w:r>
    </w:p>
    <w:p>
      <w:pPr>
        <w:pStyle w:val="BodyText"/>
      </w:pPr>
      <w:r>
        <w:t xml:space="preserve">Schools in the region increasingly recognize that the skills honed through artistic practice—such as empathy, critical thinking, collaboration, and communication—are transferable to academic subjects. When an experienced artist collaborates with teachers in history or literature classes, they bring a living dimension to abstract concepts. For instance, discussing historical events through dramatic reenactment allows students to engage emotionally with the past.</w:t>
      </w:r>
    </w:p>
    <w:p>
      <w:pPr>
        <w:pStyle w:val="BodyText"/>
      </w:pPr>
      <w:r>
        <w:t xml:space="preserve">In United Kingdom Birmingham specifically, this approach has been adopted by schools seeking to improve attainment and behavior. The integration of drama into curriculum planning is not viewed merely as an extracurricular activity but as a fundamental pedagogical tool. The</w:t>
      </w:r>
      <w:r>
        <w:t xml:space="preserve"> </w:t>
      </w:r>
      <w:r>
        <w:rPr>
          <w:bCs/>
          <w:b/>
        </w:rPr>
        <w:t xml:space="preserve">Ethos of the Artist</w:t>
      </w:r>
      <w:r>
        <w:t xml:space="preserve"> </w:t>
      </w:r>
      <w:r>
        <w:t xml:space="preserve">here emphasizes mentorship and accessibility, ensuring that creative opportunities are available to students from all socioeconomic backgrounds.</w:t>
      </w:r>
    </w:p>
    <w:bookmarkEnd w:id="21"/>
    <w:bookmarkStart w:id="22" w:name="the-artist-in-community-engagement"/>
    <w:p>
      <w:pPr>
        <w:pStyle w:val="Heading2"/>
      </w:pPr>
      <w:r>
        <w:t xml:space="preserve">The Artist in Community Engagement</w:t>
      </w:r>
    </w:p>
    <w:p>
      <w:pPr>
        <w:pStyle w:val="FirstParagraph"/>
      </w:pPr>
      <w:r>
        <w:t xml:space="preserve">Beyond the classroom, the artist serves as a catalyst for community cohesion. In diverse urban centers like United Kingdom Birmingham, arts projects often serve as bridges between disparate communities. Through collaborative theater productions, storytelling workshops, and public installations, artists facilitate dialogue among people of different ethnicities and religions.</w:t>
      </w:r>
    </w:p>
    <w:p>
      <w:pPr>
        <w:pStyle w:val="BodyText"/>
      </w:pPr>
      <w:r>
        <w:t xml:space="preserve">This form of engagement is particularly powerful in addressing social issues. Local artists in Birmingham have been instrumental in highlighting themes such as migration, identity politics, and urban regeneration. By giving voice to marginalized communities through performance art, the</w:t>
      </w:r>
      <w:r>
        <w:t xml:space="preserve"> </w:t>
      </w:r>
      <w:r>
        <w:rPr>
          <w:bCs/>
          <w:b/>
        </w:rPr>
        <w:t xml:space="preserve">Ethos Practitioner</w:t>
      </w:r>
      <w:r>
        <w:t xml:space="preserve"> </w:t>
      </w:r>
      <w:r>
        <w:t xml:space="preserve">helps foster a sense of belonging and civic pride. These projects are often funded by grants aimed at social inclusion, reflecting the city's commitment to using culture as a tool for social change.</w:t>
      </w:r>
    </w:p>
    <w:bookmarkEnd w:id="22"/>
    <w:bookmarkStart w:id="23" w:name="X00303ec2f4eda064fb3ead813439ef6ef544ebf"/>
    <w:p>
      <w:pPr>
        <w:pStyle w:val="Heading2"/>
      </w:pPr>
      <w:r>
        <w:t xml:space="preserve">The Ethical Dimension: The Artist’s Responsibility</w:t>
      </w:r>
    </w:p>
    <w:p>
      <w:pPr>
        <w:pStyle w:val="FirstParagraph"/>
      </w:pPr>
      <w:r>
        <w:t xml:space="preserve">In the modern era, practitioners face complex ethical questions regarding representation and authenticity. The concept of "Ethos" extends beyond professional conduct to include cultural sensitivity and respect. In United Kingdom Birmingham, where communities have historically faced marginalization, it is incumbent upon artists to engage with these groups respectfully.</w:t>
      </w:r>
    </w:p>
    <w:p>
      <w:pPr>
        <w:pStyle w:val="BodyText"/>
      </w:pPr>
      <w:r>
        <w:t xml:space="preserve">This involves avoiding stereotypes and ensuring that narratives are co-created with the communities they represent. The</w:t>
      </w:r>
      <w:r>
        <w:t xml:space="preserve"> </w:t>
      </w:r>
      <w:r>
        <w:rPr>
          <w:bCs/>
          <w:b/>
        </w:rPr>
        <w:t xml:space="preserve">Ethos of the Artist</w:t>
      </w:r>
      <w:r>
        <w:t xml:space="preserve"> </w:t>
      </w:r>
      <w:r>
        <w:t xml:space="preserve">in this context demands transparency and accountability. It requires a deep listening process before any creative work begins, ensuring that the art reflects genuine experiences rather than external assumptions. This ethical framework is essential for maintaining trust between artists and audiences, particularly in a city as politically conscious as Birmingham.</w:t>
      </w:r>
    </w:p>
    <w:bookmarkEnd w:id="23"/>
    <w:bookmarkStart w:id="24" w:name="the-future-of-arts-in-birmingham"/>
    <w:p>
      <w:pPr>
        <w:pStyle w:val="Heading2"/>
      </w:pPr>
      <w:r>
        <w:t xml:space="preserve">The Future of Arts in Birmingham</w:t>
      </w:r>
    </w:p>
    <w:p>
      <w:pPr>
        <w:pStyle w:val="FirstParagraph"/>
      </w:pPr>
      <w:r>
        <w:t xml:space="preserve">Looking ahead, the role of creative professionals in United Kingdom Birmingham will likely expand further. With ongoing regeneration projects such as the Curzon Street Station development and the Eastside Creative Quarter, new spaces for performance are emerging. These physical transformations will require cultural programming that complements architectural innovation.</w:t>
      </w:r>
    </w:p>
    <w:p>
      <w:pPr>
        <w:pStyle w:val="BodyText"/>
      </w:pPr>
      <w:r>
        <w:t xml:space="preserve">Furthermore, digital technology is reshaping how art is consumed and created. Artists in Birmingham are increasingly blending traditional stagecraft with virtual reality and interactive media. This technological integration offers new ways to engage audiences who may not be able to attend physical performances, thereby expanding the reach of artistic messages globally.</w:t>
      </w:r>
    </w:p>
    <w:bookmarkEnd w:id="24"/>
    <w:bookmarkStart w:id="25" w:name="conclusion"/>
    <w:p>
      <w:pPr>
        <w:pStyle w:val="Heading2"/>
      </w:pPr>
      <w:r>
        <w:t xml:space="preserve">Conclusion</w:t>
      </w:r>
    </w:p>
    <w:p>
      <w:pPr>
        <w:pStyle w:val="FirstParagraph"/>
      </w:pPr>
      <w:r>
        <w:t xml:space="preserve">In conclusion, the landscape of United Kingdom Birmingham presents a unique ecosystem for creative practice. The interplay between established institutions and community-driven initiatives creates a vibrant environment where art can thrive. Within this context, the figure of the artist is central—not just as a performer but as an educator, a community builder, and an ethical leader.</w:t>
      </w:r>
    </w:p>
    <w:p>
      <w:pPr>
        <w:pStyle w:val="BodyText"/>
      </w:pPr>
      <w:r>
        <w:t xml:space="preserve">The emphasis on integrating arts into education ensures that future generations are equipped with creative thinking skills. The focus on community engagement fosters social cohesion in one of Europe’s most diverse cities. Finally, the adherence to a strong professional ethos guarantees that art remains relevant, respectful, and impactful. As Birmingham continues to evolve culturally and physically, its artists will remain at the forefront of this transformation, shaping narratives that reflect the city's rich heritage while imagining its dynamic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United Kingdom Birmingham: A Cultural Tapestry</dc:title>
  <dc:creator/>
  <dc:language>en</dc:language>
  <cp:keywords/>
  <dcterms:created xsi:type="dcterms:W3CDTF">2026-07-29T09:37:32Z</dcterms:created>
  <dcterms:modified xsi:type="dcterms:W3CDTF">2026-07-29T09:37:32Z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